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50" w:rsidRDefault="006F5D50" w:rsidP="006F5D50">
      <w:pPr>
        <w:jc w:val="center"/>
      </w:pPr>
      <w:r>
        <w:rPr>
          <w:noProof/>
        </w:rPr>
        <w:drawing>
          <wp:inline distT="0" distB="0" distL="0" distR="0" wp14:anchorId="631ABE50" wp14:editId="1403E8BE">
            <wp:extent cx="1400175" cy="1485033"/>
            <wp:effectExtent l="190500" t="190500" r="390525" b="382270"/>
            <wp:docPr id="2" name="Picture 2" descr="C:\Users\Maggie\AppData\Local\Microsoft\Windows\Temporary Internet Files\Content.Outlook\NDSX1HXP\UNWC final logo 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AppData\Local\Microsoft\Windows\Temporary Internet Files\Content.Outlook\NDSX1HXP\UNWC final logo small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6153" cy="1491374"/>
                    </a:xfrm>
                    <a:prstGeom prst="rect">
                      <a:avLst/>
                    </a:prstGeom>
                    <a:ln>
                      <a:solidFill>
                        <a:schemeClr val="tx1"/>
                      </a:solidFill>
                    </a:ln>
                    <a:effectLst>
                      <a:outerShdw blurRad="292100" dist="139700" dir="2700000" algn="tl" rotWithShape="0">
                        <a:srgbClr val="333333">
                          <a:alpha val="65000"/>
                        </a:srgbClr>
                      </a:outerShdw>
                    </a:effectLst>
                  </pic:spPr>
                </pic:pic>
              </a:graphicData>
            </a:graphic>
          </wp:inline>
        </w:drawing>
      </w:r>
    </w:p>
    <w:p w:rsidR="00763288" w:rsidRDefault="00211054" w:rsidP="00211054">
      <w:pPr>
        <w:jc w:val="center"/>
        <w:rPr>
          <w:b/>
          <w:sz w:val="28"/>
          <w:szCs w:val="28"/>
        </w:rPr>
      </w:pPr>
      <w:r>
        <w:rPr>
          <w:b/>
          <w:sz w:val="28"/>
          <w:szCs w:val="28"/>
        </w:rPr>
        <w:t xml:space="preserve">OWEB Project </w:t>
      </w:r>
      <w:r w:rsidR="003F049C">
        <w:rPr>
          <w:b/>
          <w:sz w:val="28"/>
          <w:szCs w:val="28"/>
        </w:rPr>
        <w:t>#</w:t>
      </w:r>
      <w:r>
        <w:rPr>
          <w:b/>
          <w:sz w:val="28"/>
          <w:szCs w:val="28"/>
        </w:rPr>
        <w:t>210-1009</w:t>
      </w:r>
    </w:p>
    <w:p w:rsidR="00211054" w:rsidRDefault="00211054" w:rsidP="00211054">
      <w:pPr>
        <w:jc w:val="center"/>
        <w:rPr>
          <w:b/>
          <w:sz w:val="28"/>
          <w:szCs w:val="28"/>
        </w:rPr>
      </w:pPr>
      <w:r>
        <w:rPr>
          <w:b/>
          <w:sz w:val="28"/>
          <w:szCs w:val="28"/>
        </w:rPr>
        <w:t>Elk Creek Phase II – Fish Passage Restoration</w:t>
      </w:r>
    </w:p>
    <w:p w:rsidR="00211054" w:rsidRDefault="00211054" w:rsidP="00211054">
      <w:pPr>
        <w:jc w:val="center"/>
        <w:rPr>
          <w:b/>
          <w:sz w:val="28"/>
          <w:szCs w:val="28"/>
        </w:rPr>
      </w:pPr>
      <w:r>
        <w:rPr>
          <w:b/>
          <w:sz w:val="28"/>
          <w:szCs w:val="28"/>
        </w:rPr>
        <w:t>Final Report</w:t>
      </w:r>
    </w:p>
    <w:p w:rsidR="00211054" w:rsidRDefault="00211054" w:rsidP="00211054">
      <w:pPr>
        <w:jc w:val="center"/>
        <w:rPr>
          <w:b/>
          <w:sz w:val="28"/>
          <w:szCs w:val="28"/>
        </w:rPr>
      </w:pPr>
    </w:p>
    <w:p w:rsidR="00211054" w:rsidRDefault="003F049C" w:rsidP="00211054">
      <w:pPr>
        <w:jc w:val="center"/>
        <w:rPr>
          <w:b/>
          <w:szCs w:val="24"/>
        </w:rPr>
      </w:pPr>
      <w:r>
        <w:rPr>
          <w:b/>
          <w:szCs w:val="24"/>
        </w:rPr>
        <w:t>March</w:t>
      </w:r>
      <w:r w:rsidR="00211054" w:rsidRPr="00211054">
        <w:rPr>
          <w:b/>
          <w:szCs w:val="24"/>
        </w:rPr>
        <w:t xml:space="preserve"> 2011</w:t>
      </w:r>
    </w:p>
    <w:p w:rsidR="007C0E5C" w:rsidRPr="00211054" w:rsidRDefault="007C0E5C" w:rsidP="00211054">
      <w:pPr>
        <w:jc w:val="center"/>
        <w:rPr>
          <w:b/>
          <w:szCs w:val="24"/>
        </w:rPr>
      </w:pPr>
    </w:p>
    <w:p w:rsidR="00211054" w:rsidRDefault="00211054" w:rsidP="00211054">
      <w:pPr>
        <w:rPr>
          <w:b/>
          <w:sz w:val="28"/>
          <w:szCs w:val="28"/>
        </w:rPr>
      </w:pPr>
    </w:p>
    <w:p w:rsidR="00211054" w:rsidRPr="00211054" w:rsidRDefault="00211054" w:rsidP="00211054">
      <w:pPr>
        <w:rPr>
          <w:szCs w:val="24"/>
        </w:rPr>
      </w:pPr>
      <w:r w:rsidRPr="00211054">
        <w:rPr>
          <w:szCs w:val="24"/>
        </w:rPr>
        <w:t>(1) A brief, narrative description of the project including:</w:t>
      </w:r>
    </w:p>
    <w:p w:rsidR="00211054" w:rsidRDefault="00211054" w:rsidP="00211054">
      <w:pPr>
        <w:pStyle w:val="ListParagraph"/>
        <w:numPr>
          <w:ilvl w:val="0"/>
          <w:numId w:val="2"/>
        </w:numPr>
        <w:rPr>
          <w:szCs w:val="24"/>
        </w:rPr>
      </w:pPr>
      <w:r w:rsidRPr="00211054">
        <w:rPr>
          <w:szCs w:val="24"/>
        </w:rPr>
        <w:t>Background on the problem that generated the project;</w:t>
      </w:r>
    </w:p>
    <w:p w:rsidR="00467AE3" w:rsidRPr="0016064E" w:rsidRDefault="00467AE3" w:rsidP="00467AE3">
      <w:pPr>
        <w:suppressLineNumbers/>
        <w:suppressAutoHyphens/>
        <w:ind w:left="720" w:right="360"/>
        <w:rPr>
          <w:noProof/>
          <w:sz w:val="16"/>
          <w:szCs w:val="16"/>
          <w:highlight w:val="yellow"/>
        </w:rPr>
      </w:pPr>
    </w:p>
    <w:p w:rsidR="00467AE3" w:rsidRPr="00467AE3" w:rsidRDefault="00467AE3" w:rsidP="00DD6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rPr>
      </w:pPr>
      <w:r w:rsidRPr="00467AE3">
        <w:rPr>
          <w:b/>
        </w:rPr>
        <w:t>Project Location:</w:t>
      </w:r>
    </w:p>
    <w:p w:rsidR="00467AE3" w:rsidRPr="00DA633C" w:rsidRDefault="00DD6802" w:rsidP="00DD68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lang w:eastAsia="ja-JP"/>
        </w:rPr>
      </w:pPr>
      <w:r>
        <w:t>Elk C</w:t>
      </w:r>
      <w:r w:rsidR="00467AE3" w:rsidRPr="007B6C0E">
        <w:t>reek is a tributary to the East Fork Nehalem River in Columbia County located in the northern coast range of Oregon.  Elk creek has a watershed size of approximately 3 square miles and flows into the E F Nehalem at river mile 4.4, and the</w:t>
      </w:r>
      <w:r w:rsidR="00467AE3">
        <w:t xml:space="preserve"> EF </w:t>
      </w:r>
      <w:r w:rsidR="00467AE3" w:rsidRPr="003654B8">
        <w:t xml:space="preserve">Nehalem enters the Nehalem </w:t>
      </w:r>
      <w:r w:rsidR="00467AE3">
        <w:t xml:space="preserve">River </w:t>
      </w:r>
      <w:proofErr w:type="spellStart"/>
      <w:r w:rsidR="00467AE3">
        <w:t>Mainstem</w:t>
      </w:r>
      <w:proofErr w:type="spellEnd"/>
      <w:r w:rsidR="00467AE3">
        <w:t xml:space="preserve"> </w:t>
      </w:r>
      <w:r w:rsidR="00467AE3" w:rsidRPr="003654B8">
        <w:t>at RM 84, approximately 5 miles nort</w:t>
      </w:r>
      <w:r w:rsidR="00467AE3">
        <w:t xml:space="preserve">heast of the town of Vernonia.  </w:t>
      </w:r>
      <w:r w:rsidR="00467AE3">
        <w:rPr>
          <w:lang w:eastAsia="ja-JP"/>
        </w:rPr>
        <w:t>The primary land use within the EF Nehalem and Elk creek watersheds is industrial timberland</w:t>
      </w:r>
      <w:r w:rsidR="00467AE3">
        <w:t xml:space="preserve">.  </w:t>
      </w:r>
      <w:r w:rsidR="00467AE3">
        <w:rPr>
          <w:lang w:eastAsia="ja-JP"/>
        </w:rPr>
        <w:t>68% of the EF watershed is owned by private industrial wood product companies, 22% is administered by the Bureau of Land Management (</w:t>
      </w:r>
      <w:smartTag w:uri="urn:schemas-microsoft-com:office:smarttags" w:element="stockticker">
        <w:r w:rsidR="00467AE3">
          <w:rPr>
            <w:lang w:eastAsia="ja-JP"/>
          </w:rPr>
          <w:t>BLM</w:t>
        </w:r>
      </w:smartTag>
      <w:r w:rsidR="00467AE3">
        <w:rPr>
          <w:lang w:eastAsia="ja-JP"/>
        </w:rPr>
        <w:t>), with the remaining 10% of land being owned by private individuals, many of them managing their land for timber production</w:t>
      </w:r>
      <w:r w:rsidR="00467AE3">
        <w:t xml:space="preserve">. </w:t>
      </w:r>
      <w:r>
        <w:t xml:space="preserve"> </w:t>
      </w:r>
      <w:r w:rsidR="00467AE3">
        <w:rPr>
          <w:lang w:eastAsia="ja-JP"/>
        </w:rPr>
        <w:t>The geology consists of shallow, highly erodible silt loam soils overlaying sedimentary sandstone.</w:t>
      </w:r>
      <w:r w:rsidR="00467AE3">
        <w:t xml:space="preserve">  </w:t>
      </w:r>
      <w:r w:rsidR="00467AE3">
        <w:rPr>
          <w:lang w:eastAsia="ja-JP"/>
        </w:rPr>
        <w:t>On steeper slopes these soils are prone to mass wasting and, where disturbance has occurred, surface erosion.</w:t>
      </w:r>
      <w:r w:rsidR="00B3101A">
        <w:rPr>
          <w:lang w:eastAsia="ja-JP"/>
        </w:rPr>
        <w:t xml:space="preserve">  </w:t>
      </w:r>
      <w:r w:rsidR="007C0E5C">
        <w:rPr>
          <w:lang w:eastAsia="ja-JP"/>
        </w:rPr>
        <w:t>Elk creek was once known</w:t>
      </w:r>
      <w:r w:rsidR="00B3101A">
        <w:rPr>
          <w:lang w:eastAsia="ja-JP"/>
        </w:rPr>
        <w:t xml:space="preserve"> (</w:t>
      </w:r>
      <w:bookmarkStart w:id="0" w:name="_GoBack"/>
      <w:bookmarkEnd w:id="0"/>
      <w:r w:rsidR="00B3101A">
        <w:rPr>
          <w:lang w:eastAsia="ja-JP"/>
        </w:rPr>
        <w:t>Dale Webb, 96)</w:t>
      </w:r>
      <w:r w:rsidR="007C0E5C">
        <w:rPr>
          <w:lang w:eastAsia="ja-JP"/>
        </w:rPr>
        <w:t xml:space="preserve"> to produce a healthy run of Coho salmon before a blockage occurred near the mouth at the </w:t>
      </w:r>
      <w:proofErr w:type="spellStart"/>
      <w:r w:rsidR="007C0E5C">
        <w:rPr>
          <w:lang w:eastAsia="ja-JP"/>
        </w:rPr>
        <w:t>Mckee</w:t>
      </w:r>
      <w:proofErr w:type="spellEnd"/>
      <w:r w:rsidR="007C0E5C">
        <w:rPr>
          <w:lang w:eastAsia="ja-JP"/>
        </w:rPr>
        <w:t xml:space="preserve"> mainline crossing.</w:t>
      </w:r>
    </w:p>
    <w:p w:rsidR="00467AE3" w:rsidRPr="00467AE3" w:rsidRDefault="00467AE3" w:rsidP="00467AE3">
      <w:pPr>
        <w:pStyle w:val="ListParagraph"/>
        <w:suppressLineNumbers/>
        <w:suppressAutoHyphens/>
        <w:ind w:left="1080" w:right="360"/>
        <w:rPr>
          <w:szCs w:val="24"/>
        </w:rPr>
      </w:pPr>
    </w:p>
    <w:p w:rsidR="00467AE3" w:rsidRPr="00467AE3" w:rsidRDefault="00467AE3" w:rsidP="00467AE3">
      <w:pPr>
        <w:suppressLineNumbers/>
        <w:suppressAutoHyphens/>
        <w:ind w:right="360"/>
        <w:rPr>
          <w:b/>
          <w:szCs w:val="24"/>
        </w:rPr>
      </w:pPr>
      <w:r>
        <w:rPr>
          <w:b/>
          <w:szCs w:val="24"/>
        </w:rPr>
        <w:t>Site condition prior to</w:t>
      </w:r>
      <w:r w:rsidR="0016064E">
        <w:rPr>
          <w:b/>
          <w:szCs w:val="24"/>
        </w:rPr>
        <w:t xml:space="preserve"> project implementation:</w:t>
      </w:r>
      <w:r>
        <w:rPr>
          <w:b/>
          <w:szCs w:val="24"/>
        </w:rPr>
        <w:t xml:space="preserve"> </w:t>
      </w:r>
    </w:p>
    <w:p w:rsidR="00467AE3" w:rsidRPr="00467AE3" w:rsidRDefault="00467AE3" w:rsidP="00467AE3">
      <w:pPr>
        <w:suppressLineNumbers/>
        <w:suppressAutoHyphens/>
        <w:ind w:right="360"/>
        <w:rPr>
          <w:szCs w:val="24"/>
        </w:rPr>
      </w:pPr>
      <w:r w:rsidRPr="00467AE3">
        <w:rPr>
          <w:szCs w:val="24"/>
        </w:rPr>
        <w:t>Sometime in the 195</w:t>
      </w:r>
      <w:r w:rsidR="00DD6802">
        <w:rPr>
          <w:szCs w:val="24"/>
        </w:rPr>
        <w:t xml:space="preserve">0’s the original bridge at the Elk Creek Scappoose Vernonia </w:t>
      </w:r>
      <w:r w:rsidRPr="00467AE3">
        <w:rPr>
          <w:szCs w:val="24"/>
        </w:rPr>
        <w:t>Hwy crossing was replaced with a concrete box culvert, in</w:t>
      </w:r>
      <w:r w:rsidR="00DD6802">
        <w:rPr>
          <w:szCs w:val="24"/>
        </w:rPr>
        <w:t>stalled by the Columbia County R</w:t>
      </w:r>
      <w:r w:rsidRPr="00467AE3">
        <w:rPr>
          <w:szCs w:val="24"/>
        </w:rPr>
        <w:t>o</w:t>
      </w:r>
      <w:r w:rsidR="00DD6802">
        <w:rPr>
          <w:szCs w:val="24"/>
        </w:rPr>
        <w:t>ad Department.  The culvert was</w:t>
      </w:r>
      <w:r w:rsidRPr="00467AE3">
        <w:rPr>
          <w:szCs w:val="24"/>
        </w:rPr>
        <w:t xml:space="preserve"> 60ft long and 96in diameter, with a 12 inch low-flow perch at the outl</w:t>
      </w:r>
      <w:r w:rsidR="00DD6802">
        <w:rPr>
          <w:szCs w:val="24"/>
        </w:rPr>
        <w:t>et.  The bottom of the culvert wa</w:t>
      </w:r>
      <w:r w:rsidRPr="00467AE3">
        <w:rPr>
          <w:szCs w:val="24"/>
        </w:rPr>
        <w:t>s 100% bare concrete.  Outflow pool dept</w:t>
      </w:r>
      <w:r w:rsidR="00DD6802">
        <w:rPr>
          <w:szCs w:val="24"/>
        </w:rPr>
        <w:t>h is 24 inches.  Culvert slope wa</w:t>
      </w:r>
      <w:r w:rsidRPr="00467AE3">
        <w:rPr>
          <w:szCs w:val="24"/>
        </w:rPr>
        <w:t xml:space="preserve">s 2%, with 0-1% stream slopes beyond both the inflow and the outflow.  Adult </w:t>
      </w:r>
      <w:r w:rsidR="000A3419">
        <w:rPr>
          <w:szCs w:val="24"/>
        </w:rPr>
        <w:t>salmon passage wa</w:t>
      </w:r>
      <w:r w:rsidRPr="00467AE3">
        <w:rPr>
          <w:szCs w:val="24"/>
        </w:rPr>
        <w:t>s inhibited by high velocities during winter flows and lac</w:t>
      </w:r>
      <w:r w:rsidR="00DD6802">
        <w:rPr>
          <w:szCs w:val="24"/>
        </w:rPr>
        <w:t>k of bottom roughness, but it was</w:t>
      </w:r>
      <w:r w:rsidRPr="00467AE3">
        <w:rPr>
          <w:szCs w:val="24"/>
        </w:rPr>
        <w:t xml:space="preserve"> not considered a barrier to adults. </w:t>
      </w:r>
      <w:r w:rsidR="00DD6802">
        <w:rPr>
          <w:szCs w:val="24"/>
        </w:rPr>
        <w:t xml:space="preserve"> Juvenile passage was</w:t>
      </w:r>
      <w:r w:rsidRPr="00467AE3">
        <w:rPr>
          <w:szCs w:val="24"/>
        </w:rPr>
        <w:t xml:space="preserve"> blocked year-round due to summer perch height, lack of bottom roughness and winter velocities.</w:t>
      </w:r>
      <w:r w:rsidR="000A3419">
        <w:rPr>
          <w:szCs w:val="24"/>
        </w:rPr>
        <w:t xml:space="preserve">  </w:t>
      </w:r>
      <w:r w:rsidR="002E4317">
        <w:rPr>
          <w:szCs w:val="24"/>
        </w:rPr>
        <w:t>Ever rising in-stream temperatures</w:t>
      </w:r>
      <w:r w:rsidR="007B75ED">
        <w:rPr>
          <w:szCs w:val="24"/>
        </w:rPr>
        <w:t>,</w:t>
      </w:r>
      <w:r w:rsidR="002E4317">
        <w:rPr>
          <w:szCs w:val="24"/>
        </w:rPr>
        <w:t xml:space="preserve"> at the end of July – early August in the mainstream Nehalem, above and below the confluence of the East Fork Nehalem and in mainstream East Fork from the mouth upstream beyond the confluence of Elk Creek</w:t>
      </w:r>
      <w:r w:rsidR="007B75ED">
        <w:rPr>
          <w:szCs w:val="24"/>
        </w:rPr>
        <w:t xml:space="preserve"> (UNWC, NVC IWL, BLM)</w:t>
      </w:r>
      <w:r w:rsidR="002E4317">
        <w:rPr>
          <w:szCs w:val="24"/>
        </w:rPr>
        <w:t xml:space="preserve">, makes juvenile access to cool water refuge in Elk Creek imperative for juvenile Coho survival.  </w:t>
      </w:r>
    </w:p>
    <w:p w:rsidR="00467AE3" w:rsidRPr="002E4317" w:rsidRDefault="00467AE3" w:rsidP="002E4317">
      <w:pPr>
        <w:suppressLineNumbers/>
        <w:suppressAutoHyphens/>
        <w:ind w:right="360"/>
        <w:rPr>
          <w:noProof/>
          <w:szCs w:val="24"/>
          <w:highlight w:val="yellow"/>
        </w:rPr>
      </w:pPr>
    </w:p>
    <w:p w:rsidR="00467AE3" w:rsidRPr="00EB3025" w:rsidRDefault="00467AE3" w:rsidP="002E4317">
      <w:pPr>
        <w:suppressLineNumbers/>
        <w:suppressAutoHyphens/>
        <w:ind w:right="360"/>
        <w:rPr>
          <w:noProof/>
          <w:szCs w:val="24"/>
        </w:rPr>
      </w:pPr>
      <w:r w:rsidRPr="00EB3025">
        <w:rPr>
          <w:noProof/>
          <w:szCs w:val="24"/>
        </w:rPr>
        <w:t>A previous OWEB Technical Assistance grant (206-003) was used to develop engineering designs</w:t>
      </w:r>
      <w:r w:rsidR="00EB3025" w:rsidRPr="00EB3025">
        <w:rPr>
          <w:noProof/>
          <w:szCs w:val="24"/>
        </w:rPr>
        <w:t xml:space="preserve"> and cost estimates</w:t>
      </w:r>
      <w:r w:rsidRPr="00EB3025">
        <w:rPr>
          <w:noProof/>
          <w:szCs w:val="24"/>
        </w:rPr>
        <w:t xml:space="preserve"> for this site</w:t>
      </w:r>
      <w:r w:rsidR="0016064E" w:rsidRPr="00EB3025">
        <w:rPr>
          <w:noProof/>
          <w:szCs w:val="24"/>
        </w:rPr>
        <w:t>. USFWS fu</w:t>
      </w:r>
      <w:r w:rsidR="00EB3025" w:rsidRPr="00EB3025">
        <w:rPr>
          <w:noProof/>
          <w:szCs w:val="24"/>
        </w:rPr>
        <w:t>nds were used to suppliment the design</w:t>
      </w:r>
      <w:r w:rsidR="0016064E" w:rsidRPr="00EB3025">
        <w:rPr>
          <w:noProof/>
          <w:szCs w:val="24"/>
        </w:rPr>
        <w:t xml:space="preserve"> project. </w:t>
      </w:r>
      <w:r w:rsidRPr="00EB3025">
        <w:rPr>
          <w:noProof/>
          <w:szCs w:val="24"/>
        </w:rPr>
        <w:t xml:space="preserve"> </w:t>
      </w:r>
    </w:p>
    <w:p w:rsidR="00467AE3" w:rsidRPr="002E4317" w:rsidRDefault="00467AE3" w:rsidP="002E4317">
      <w:pPr>
        <w:rPr>
          <w:szCs w:val="24"/>
        </w:rPr>
      </w:pPr>
    </w:p>
    <w:p w:rsidR="00211054" w:rsidRDefault="00211054" w:rsidP="00211054">
      <w:pPr>
        <w:pStyle w:val="ListParagraph"/>
        <w:numPr>
          <w:ilvl w:val="0"/>
          <w:numId w:val="2"/>
        </w:numPr>
        <w:rPr>
          <w:szCs w:val="24"/>
        </w:rPr>
      </w:pPr>
      <w:r w:rsidRPr="00211054">
        <w:rPr>
          <w:szCs w:val="24"/>
        </w:rPr>
        <w:t>A description of the work done, placing it in its larger watershed context;</w:t>
      </w:r>
    </w:p>
    <w:p w:rsidR="0025104B" w:rsidRDefault="000D2F7A" w:rsidP="000D2F7A">
      <w:pPr>
        <w:rPr>
          <w:color w:val="000000"/>
        </w:rPr>
      </w:pPr>
      <w:r w:rsidRPr="00C9681B">
        <w:rPr>
          <w:noProof/>
          <w:szCs w:val="24"/>
        </w:rPr>
        <w:t xml:space="preserve">This project allowed UNWC to work with Columbia County Road Department </w:t>
      </w:r>
      <w:r w:rsidR="00EB3025" w:rsidRPr="00C9681B">
        <w:rPr>
          <w:noProof/>
          <w:szCs w:val="24"/>
        </w:rPr>
        <w:t xml:space="preserve">to </w:t>
      </w:r>
      <w:r w:rsidRPr="00C9681B">
        <w:rPr>
          <w:noProof/>
          <w:szCs w:val="24"/>
        </w:rPr>
        <w:t xml:space="preserve">restore fish passage at the Scappoose-Vernonia County Road </w:t>
      </w:r>
      <w:r w:rsidR="003F049C" w:rsidRPr="00C9681B">
        <w:rPr>
          <w:noProof/>
          <w:szCs w:val="24"/>
        </w:rPr>
        <w:t xml:space="preserve">at the </w:t>
      </w:r>
      <w:r w:rsidRPr="00C9681B">
        <w:rPr>
          <w:noProof/>
          <w:szCs w:val="24"/>
        </w:rPr>
        <w:t>Elk Cr</w:t>
      </w:r>
      <w:r w:rsidR="00EB3025" w:rsidRPr="00C9681B">
        <w:rPr>
          <w:noProof/>
          <w:szCs w:val="24"/>
        </w:rPr>
        <w:t>eek</w:t>
      </w:r>
      <w:r w:rsidR="003F049C" w:rsidRPr="00C9681B">
        <w:rPr>
          <w:noProof/>
          <w:szCs w:val="24"/>
        </w:rPr>
        <w:t xml:space="preserve"> crossing</w:t>
      </w:r>
      <w:r w:rsidR="00EB3025" w:rsidRPr="00C9681B">
        <w:rPr>
          <w:noProof/>
          <w:szCs w:val="24"/>
        </w:rPr>
        <w:t xml:space="preserve">.  </w:t>
      </w:r>
      <w:r w:rsidR="00EB3025" w:rsidRPr="00C9681B">
        <w:rPr>
          <w:color w:val="000000"/>
        </w:rPr>
        <w:t>Other</w:t>
      </w:r>
      <w:r w:rsidR="00EB3025">
        <w:rPr>
          <w:color w:val="000000"/>
        </w:rPr>
        <w:t xml:space="preserve"> funding partners included </w:t>
      </w:r>
      <w:r w:rsidR="004C5567" w:rsidRPr="004C5567">
        <w:rPr>
          <w:color w:val="000000"/>
        </w:rPr>
        <w:t>USFWS</w:t>
      </w:r>
      <w:r w:rsidR="00EB3025">
        <w:rPr>
          <w:color w:val="000000"/>
        </w:rPr>
        <w:t xml:space="preserve"> – Partners for Wildlife ($</w:t>
      </w:r>
      <w:r w:rsidR="003F049C">
        <w:rPr>
          <w:color w:val="000000"/>
        </w:rPr>
        <w:t>29,981,64</w:t>
      </w:r>
      <w:r w:rsidR="00EB3025">
        <w:rPr>
          <w:color w:val="000000"/>
        </w:rPr>
        <w:t>)</w:t>
      </w:r>
      <w:r w:rsidR="004C5567" w:rsidRPr="004C5567">
        <w:rPr>
          <w:color w:val="000000"/>
        </w:rPr>
        <w:t>, and the National Fish and Wildlife Foundation</w:t>
      </w:r>
      <w:r w:rsidR="00EB3025">
        <w:rPr>
          <w:color w:val="000000"/>
        </w:rPr>
        <w:t xml:space="preserve"> – Governor’s Fund for the Environment ($50,000.00)</w:t>
      </w:r>
      <w:r w:rsidR="004C5567" w:rsidRPr="004C5567">
        <w:rPr>
          <w:color w:val="000000"/>
        </w:rPr>
        <w:t xml:space="preserve"> to replace an undersized concrete box culvert on the Scappoose-Vernonia County Road that is a </w:t>
      </w:r>
      <w:r w:rsidR="003F049C">
        <w:rPr>
          <w:color w:val="000000"/>
        </w:rPr>
        <w:t>known juvenile salmon</w:t>
      </w:r>
      <w:r w:rsidR="004C5567" w:rsidRPr="004C5567">
        <w:rPr>
          <w:color w:val="000000"/>
        </w:rPr>
        <w:t xml:space="preserve"> passage barrier</w:t>
      </w:r>
      <w:r w:rsidR="003F049C">
        <w:rPr>
          <w:color w:val="000000"/>
        </w:rPr>
        <w:t xml:space="preserve"> (ODFW, Boswell 05, Bio-Survey’s 08-10)</w:t>
      </w:r>
      <w:r w:rsidR="004C5567" w:rsidRPr="004C5567">
        <w:rPr>
          <w:color w:val="000000"/>
        </w:rPr>
        <w:t xml:space="preserve">. </w:t>
      </w:r>
      <w:r w:rsidR="00C9681B">
        <w:rPr>
          <w:color w:val="000000"/>
        </w:rPr>
        <w:t xml:space="preserve"> </w:t>
      </w:r>
      <w:r w:rsidR="004C5567" w:rsidRPr="00894E92">
        <w:rPr>
          <w:color w:val="000000"/>
        </w:rPr>
        <w:t xml:space="preserve">The replacement </w:t>
      </w:r>
      <w:r w:rsidR="00894E92" w:rsidRPr="00894E92">
        <w:rPr>
          <w:color w:val="000000"/>
        </w:rPr>
        <w:t>crossing i</w:t>
      </w:r>
      <w:r w:rsidR="00C9681B" w:rsidRPr="00894E92">
        <w:rPr>
          <w:color w:val="000000"/>
        </w:rPr>
        <w:t xml:space="preserve">s </w:t>
      </w:r>
      <w:r w:rsidR="00894E92" w:rsidRPr="00894E92">
        <w:rPr>
          <w:color w:val="000000"/>
        </w:rPr>
        <w:t>pre-cast concrete sections (21), 24 ft. wide by 12</w:t>
      </w:r>
      <w:r w:rsidR="004C5567" w:rsidRPr="00894E92">
        <w:rPr>
          <w:color w:val="000000"/>
        </w:rPr>
        <w:t xml:space="preserve"> </w:t>
      </w:r>
      <w:r w:rsidR="00894E92" w:rsidRPr="00894E92">
        <w:rPr>
          <w:color w:val="000000"/>
        </w:rPr>
        <w:t>ft.</w:t>
      </w:r>
      <w:r w:rsidR="004C5567" w:rsidRPr="00894E92">
        <w:rPr>
          <w:color w:val="000000"/>
        </w:rPr>
        <w:t xml:space="preserve"> high</w:t>
      </w:r>
      <w:r w:rsidR="00894E92" w:rsidRPr="00894E92">
        <w:rPr>
          <w:color w:val="000000"/>
        </w:rPr>
        <w:t xml:space="preserve"> (6 ft. clearance with added cobble substrate) 100 ft. long open-bottom D-frame </w:t>
      </w:r>
      <w:proofErr w:type="spellStart"/>
      <w:r w:rsidR="00894E92" w:rsidRPr="00894E92">
        <w:rPr>
          <w:color w:val="000000"/>
        </w:rPr>
        <w:t>Crownspan</w:t>
      </w:r>
      <w:proofErr w:type="spellEnd"/>
      <w:r w:rsidR="004C5567" w:rsidRPr="00894E92">
        <w:rPr>
          <w:color w:val="000000"/>
        </w:rPr>
        <w:t xml:space="preserve">. </w:t>
      </w:r>
      <w:r w:rsidR="00894E92" w:rsidRPr="00894E92">
        <w:rPr>
          <w:color w:val="000000"/>
        </w:rPr>
        <w:t xml:space="preserve"> </w:t>
      </w:r>
    </w:p>
    <w:p w:rsidR="0025104B" w:rsidRDefault="0025104B" w:rsidP="000D2F7A">
      <w:pPr>
        <w:rPr>
          <w:color w:val="000000"/>
        </w:rPr>
      </w:pPr>
    </w:p>
    <w:p w:rsidR="000D2F7A" w:rsidRPr="0083111C" w:rsidRDefault="003B2E87" w:rsidP="000D2F7A">
      <w:pPr>
        <w:rPr>
          <w:color w:val="000000"/>
        </w:rPr>
      </w:pPr>
      <w:r w:rsidRPr="0083111C">
        <w:rPr>
          <w:noProof/>
          <w:szCs w:val="24"/>
        </w:rPr>
        <w:t xml:space="preserve">This project </w:t>
      </w:r>
      <w:r w:rsidR="00EB3025" w:rsidRPr="0083111C">
        <w:rPr>
          <w:noProof/>
          <w:szCs w:val="24"/>
        </w:rPr>
        <w:t>implement</w:t>
      </w:r>
      <w:r w:rsidRPr="0083111C">
        <w:rPr>
          <w:noProof/>
          <w:szCs w:val="24"/>
        </w:rPr>
        <w:t>ed</w:t>
      </w:r>
      <w:r w:rsidR="00EB3025" w:rsidRPr="0083111C">
        <w:rPr>
          <w:noProof/>
          <w:szCs w:val="24"/>
        </w:rPr>
        <w:t xml:space="preserve"> Phase II </w:t>
      </w:r>
      <w:r w:rsidRPr="0083111C">
        <w:rPr>
          <w:noProof/>
          <w:szCs w:val="24"/>
        </w:rPr>
        <w:t xml:space="preserve">of a collective effort </w:t>
      </w:r>
      <w:r w:rsidR="00EB3025" w:rsidRPr="0083111C">
        <w:rPr>
          <w:noProof/>
          <w:szCs w:val="24"/>
        </w:rPr>
        <w:t xml:space="preserve">to restore fish passage to 3.6 miles of </w:t>
      </w:r>
      <w:r w:rsidR="0083111C">
        <w:rPr>
          <w:noProof/>
          <w:szCs w:val="24"/>
        </w:rPr>
        <w:t>essential salmon habitat in Elk creek</w:t>
      </w:r>
      <w:r w:rsidR="0025104B">
        <w:rPr>
          <w:noProof/>
          <w:szCs w:val="24"/>
        </w:rPr>
        <w:t xml:space="preserve"> (Phase I McKee crossing 600 ft. upstream).  This project is part of a larger</w:t>
      </w:r>
      <w:r w:rsidR="00EB3025" w:rsidRPr="0083111C">
        <w:rPr>
          <w:noProof/>
          <w:szCs w:val="24"/>
        </w:rPr>
        <w:t xml:space="preserve"> wa</w:t>
      </w:r>
      <w:r w:rsidR="0025104B">
        <w:rPr>
          <w:noProof/>
          <w:szCs w:val="24"/>
        </w:rPr>
        <w:t>tershed wide restoration effort</w:t>
      </w:r>
      <w:r w:rsidR="00EB3025" w:rsidRPr="0083111C">
        <w:rPr>
          <w:noProof/>
          <w:szCs w:val="24"/>
        </w:rPr>
        <w:t xml:space="preserve"> focused within the East Fork Nehalem by the Upper Nehalem Watershed Council (UNWC) and its partners (Weyerhauser Corporation, Columbia County, ODFW, BLM and USFWS).  </w:t>
      </w:r>
      <w:r w:rsidR="00EB3025" w:rsidRPr="0083111C">
        <w:rPr>
          <w:szCs w:val="24"/>
        </w:rPr>
        <w:t>Elk creek was chosen as the first project undertaken to address fish passage under the new EF Nehalem</w:t>
      </w:r>
      <w:r w:rsidR="0083111C" w:rsidRPr="0083111C">
        <w:rPr>
          <w:szCs w:val="24"/>
        </w:rPr>
        <w:t xml:space="preserve"> – action plan (UNWC/Demeter Design,</w:t>
      </w:r>
      <w:r w:rsidR="0025104B">
        <w:rPr>
          <w:szCs w:val="24"/>
        </w:rPr>
        <w:t xml:space="preserve"> </w:t>
      </w:r>
      <w:r w:rsidR="0083111C" w:rsidRPr="0083111C">
        <w:rPr>
          <w:szCs w:val="24"/>
        </w:rPr>
        <w:t>08).</w:t>
      </w:r>
    </w:p>
    <w:p w:rsidR="007C0E5C" w:rsidRPr="0083111C" w:rsidRDefault="007C0E5C" w:rsidP="000D2F7A">
      <w:pPr>
        <w:rPr>
          <w:szCs w:val="24"/>
        </w:rPr>
      </w:pPr>
    </w:p>
    <w:p w:rsidR="004C5567" w:rsidRDefault="00211054" w:rsidP="00211054">
      <w:pPr>
        <w:pStyle w:val="ListParagraph"/>
        <w:numPr>
          <w:ilvl w:val="0"/>
          <w:numId w:val="2"/>
        </w:numPr>
        <w:rPr>
          <w:szCs w:val="24"/>
        </w:rPr>
      </w:pPr>
      <w:r w:rsidRPr="00211054">
        <w:rPr>
          <w:szCs w:val="24"/>
        </w:rPr>
        <w:t>A description and explanation of any changes to the original proposal;</w:t>
      </w:r>
      <w:r w:rsidR="004C5567">
        <w:rPr>
          <w:szCs w:val="24"/>
        </w:rPr>
        <w:t xml:space="preserve"> </w:t>
      </w:r>
    </w:p>
    <w:p w:rsidR="0016064E" w:rsidRPr="0016064E" w:rsidRDefault="0016064E" w:rsidP="0016064E">
      <w:pPr>
        <w:ind w:left="900"/>
        <w:rPr>
          <w:sz w:val="16"/>
          <w:szCs w:val="16"/>
        </w:rPr>
      </w:pPr>
    </w:p>
    <w:p w:rsidR="00211054" w:rsidRPr="004C5567" w:rsidRDefault="004C5567" w:rsidP="004C5567">
      <w:pPr>
        <w:rPr>
          <w:szCs w:val="24"/>
        </w:rPr>
      </w:pPr>
      <w:r w:rsidRPr="004C5567">
        <w:rPr>
          <w:szCs w:val="24"/>
        </w:rPr>
        <w:t xml:space="preserve">The project was implemented according to the Lower Columbia Engineering </w:t>
      </w:r>
      <w:r w:rsidR="00990F37">
        <w:rPr>
          <w:szCs w:val="24"/>
        </w:rPr>
        <w:t xml:space="preserve">salmon passage </w:t>
      </w:r>
      <w:r w:rsidRPr="004C5567">
        <w:rPr>
          <w:szCs w:val="24"/>
        </w:rPr>
        <w:t>d</w:t>
      </w:r>
      <w:r w:rsidR="00990F37">
        <w:rPr>
          <w:szCs w:val="24"/>
        </w:rPr>
        <w:t>esign with one adjustment being made to avoid encroachment out of the right-of-way</w:t>
      </w:r>
      <w:r w:rsidRPr="004C5567">
        <w:rPr>
          <w:szCs w:val="24"/>
        </w:rPr>
        <w:t xml:space="preserve"> </w:t>
      </w:r>
      <w:r w:rsidR="00990F37">
        <w:rPr>
          <w:szCs w:val="24"/>
        </w:rPr>
        <w:t xml:space="preserve">to downstream landowner.  One </w:t>
      </w:r>
      <w:r w:rsidRPr="004C5567">
        <w:rPr>
          <w:szCs w:val="24"/>
        </w:rPr>
        <w:t xml:space="preserve">budget amendment was approved by OWEB </w:t>
      </w:r>
      <w:r>
        <w:rPr>
          <w:szCs w:val="24"/>
        </w:rPr>
        <w:t xml:space="preserve">on 8-8-10 </w:t>
      </w:r>
      <w:r w:rsidRPr="004C5567">
        <w:rPr>
          <w:szCs w:val="24"/>
        </w:rPr>
        <w:t xml:space="preserve">to shift $175,000 </w:t>
      </w:r>
      <w:r>
        <w:rPr>
          <w:szCs w:val="24"/>
        </w:rPr>
        <w:t>from Contracted S</w:t>
      </w:r>
      <w:r w:rsidRPr="004C5567">
        <w:rPr>
          <w:szCs w:val="24"/>
        </w:rPr>
        <w:t>ervices into Supp</w:t>
      </w:r>
      <w:r>
        <w:rPr>
          <w:szCs w:val="24"/>
        </w:rPr>
        <w:t xml:space="preserve">lies/Materials </w:t>
      </w:r>
      <w:r w:rsidRPr="004C5567">
        <w:rPr>
          <w:szCs w:val="24"/>
        </w:rPr>
        <w:t xml:space="preserve">to allow UNWC to purchase the </w:t>
      </w:r>
      <w:r w:rsidR="00990F37">
        <w:rPr>
          <w:szCs w:val="24"/>
        </w:rPr>
        <w:t>Hanson</w:t>
      </w:r>
      <w:r w:rsidR="00990F37" w:rsidRPr="004C5567">
        <w:rPr>
          <w:szCs w:val="24"/>
        </w:rPr>
        <w:t xml:space="preserve"> </w:t>
      </w:r>
      <w:r w:rsidRPr="004C5567">
        <w:rPr>
          <w:szCs w:val="24"/>
        </w:rPr>
        <w:t>C-Span crossing components</w:t>
      </w:r>
      <w:r>
        <w:rPr>
          <w:szCs w:val="24"/>
        </w:rPr>
        <w:t xml:space="preserve"> </w:t>
      </w:r>
      <w:r w:rsidR="00990F37">
        <w:rPr>
          <w:szCs w:val="24"/>
        </w:rPr>
        <w:t>s</w:t>
      </w:r>
      <w:r>
        <w:rPr>
          <w:szCs w:val="24"/>
        </w:rPr>
        <w:t xml:space="preserve">eparate from the construction contract with Columbia County/TFT.  By doing this it enabled UNWC to have Hanson pour the </w:t>
      </w:r>
      <w:r w:rsidR="00482DDA">
        <w:rPr>
          <w:szCs w:val="24"/>
        </w:rPr>
        <w:t xml:space="preserve">21 concrete </w:t>
      </w:r>
      <w:r>
        <w:rPr>
          <w:szCs w:val="24"/>
        </w:rPr>
        <w:t>C-Span sections</w:t>
      </w:r>
      <w:r w:rsidR="00482DDA">
        <w:rPr>
          <w:szCs w:val="24"/>
        </w:rPr>
        <w:t xml:space="preserve">, while Col. Co. Rd Dept. completed their search </w:t>
      </w:r>
      <w:r w:rsidR="00EB3025">
        <w:rPr>
          <w:szCs w:val="24"/>
        </w:rPr>
        <w:t xml:space="preserve">for </w:t>
      </w:r>
      <w:r w:rsidR="00482DDA">
        <w:rPr>
          <w:szCs w:val="24"/>
        </w:rPr>
        <w:t xml:space="preserve">and negotiations with </w:t>
      </w:r>
      <w:r w:rsidR="00990F37">
        <w:rPr>
          <w:szCs w:val="24"/>
        </w:rPr>
        <w:t xml:space="preserve">a </w:t>
      </w:r>
      <w:r w:rsidR="00482DDA">
        <w:rPr>
          <w:szCs w:val="24"/>
        </w:rPr>
        <w:t>construction contractor,</w:t>
      </w:r>
      <w:r>
        <w:rPr>
          <w:szCs w:val="24"/>
        </w:rPr>
        <w:t xml:space="preserve"> </w:t>
      </w:r>
      <w:r w:rsidR="00482DDA">
        <w:rPr>
          <w:szCs w:val="24"/>
        </w:rPr>
        <w:t xml:space="preserve">so the sections </w:t>
      </w:r>
      <w:r>
        <w:rPr>
          <w:szCs w:val="24"/>
        </w:rPr>
        <w:t>would be cured in time to install</w:t>
      </w:r>
      <w:r w:rsidR="00482DDA">
        <w:rPr>
          <w:szCs w:val="24"/>
        </w:rPr>
        <w:t xml:space="preserve"> during the summer of 2010 in-stream work window.  As it turned out an extension to the in-stream work window had to be authorized by ODFW to allow the project to be completed</w:t>
      </w:r>
      <w:r w:rsidR="00EB3025">
        <w:rPr>
          <w:szCs w:val="24"/>
        </w:rPr>
        <w:t xml:space="preserve"> due to other delays </w:t>
      </w:r>
      <w:r w:rsidR="003B2E87">
        <w:rPr>
          <w:szCs w:val="24"/>
        </w:rPr>
        <w:t xml:space="preserve">that occurred </w:t>
      </w:r>
      <w:r w:rsidR="00EB3025">
        <w:rPr>
          <w:szCs w:val="24"/>
        </w:rPr>
        <w:t>during the actual</w:t>
      </w:r>
      <w:r w:rsidR="00482DDA">
        <w:rPr>
          <w:szCs w:val="24"/>
        </w:rPr>
        <w:t xml:space="preserve"> construction.   </w:t>
      </w:r>
      <w:r>
        <w:rPr>
          <w:szCs w:val="24"/>
        </w:rPr>
        <w:t xml:space="preserve"> </w:t>
      </w:r>
      <w:r w:rsidRPr="004C5567">
        <w:rPr>
          <w:szCs w:val="24"/>
        </w:rPr>
        <w:t xml:space="preserve">   </w:t>
      </w:r>
    </w:p>
    <w:p w:rsidR="007C0E5C" w:rsidRPr="00211054" w:rsidRDefault="007C0E5C" w:rsidP="000D2F7A">
      <w:pPr>
        <w:pStyle w:val="ListParagraph"/>
        <w:ind w:left="1260"/>
        <w:rPr>
          <w:szCs w:val="24"/>
        </w:rPr>
      </w:pPr>
    </w:p>
    <w:p w:rsidR="00211054" w:rsidRDefault="00211054" w:rsidP="00211054">
      <w:pPr>
        <w:pStyle w:val="ListParagraph"/>
        <w:numPr>
          <w:ilvl w:val="0"/>
          <w:numId w:val="2"/>
        </w:numPr>
        <w:rPr>
          <w:szCs w:val="24"/>
        </w:rPr>
      </w:pPr>
      <w:r w:rsidRPr="00211054">
        <w:rPr>
          <w:szCs w:val="24"/>
        </w:rPr>
        <w:t>A summary of any public awareness or educational  activities related to the project, including identification of any tours or presentations and copies of newspaper or other media coverage about the project;</w:t>
      </w:r>
      <w:r w:rsidR="00482DDA">
        <w:rPr>
          <w:szCs w:val="24"/>
        </w:rPr>
        <w:t xml:space="preserve"> </w:t>
      </w:r>
    </w:p>
    <w:p w:rsidR="00EB3025" w:rsidRDefault="00EB3025" w:rsidP="00EB3025">
      <w:pPr>
        <w:pStyle w:val="ListParagraph"/>
        <w:ind w:left="1260"/>
        <w:rPr>
          <w:szCs w:val="24"/>
        </w:rPr>
      </w:pPr>
    </w:p>
    <w:p w:rsidR="00482DDA" w:rsidRDefault="00EB3025" w:rsidP="00482DDA">
      <w:pPr>
        <w:rPr>
          <w:szCs w:val="24"/>
        </w:rPr>
      </w:pPr>
      <w:r>
        <w:rPr>
          <w:szCs w:val="24"/>
        </w:rPr>
        <w:t>The Vernonia V</w:t>
      </w:r>
      <w:r w:rsidR="003B2E87">
        <w:rPr>
          <w:szCs w:val="24"/>
        </w:rPr>
        <w:t>oice newspaper did an</w:t>
      </w:r>
      <w:r w:rsidR="00482DDA">
        <w:rPr>
          <w:szCs w:val="24"/>
        </w:rPr>
        <w:t xml:space="preserve"> article </w:t>
      </w:r>
      <w:r>
        <w:rPr>
          <w:szCs w:val="24"/>
        </w:rPr>
        <w:t>highlighting</w:t>
      </w:r>
      <w:r w:rsidR="00482DDA">
        <w:rPr>
          <w:szCs w:val="24"/>
        </w:rPr>
        <w:t xml:space="preserve"> r</w:t>
      </w:r>
      <w:r>
        <w:rPr>
          <w:szCs w:val="24"/>
        </w:rPr>
        <w:t>estoration efforts in the East F</w:t>
      </w:r>
      <w:r w:rsidR="00482DDA">
        <w:rPr>
          <w:szCs w:val="24"/>
        </w:rPr>
        <w:t>ork Nehalem that included the Elk Creek S/V project (see attached).  The Vernonia Voice is in the process of doing a follow-up story now</w:t>
      </w:r>
      <w:r w:rsidR="0025104B">
        <w:rPr>
          <w:szCs w:val="24"/>
        </w:rPr>
        <w:t xml:space="preserve"> (will appear in paper later in March).  </w:t>
      </w:r>
      <w:r w:rsidR="00482DDA">
        <w:rPr>
          <w:szCs w:val="24"/>
        </w:rPr>
        <w:t xml:space="preserve">UNWC conducted two </w:t>
      </w:r>
      <w:r>
        <w:rPr>
          <w:szCs w:val="24"/>
        </w:rPr>
        <w:t xml:space="preserve">project </w:t>
      </w:r>
      <w:r w:rsidR="00482DDA">
        <w:rPr>
          <w:szCs w:val="24"/>
        </w:rPr>
        <w:t>tours since the project was completed</w:t>
      </w:r>
      <w:r w:rsidR="0025104B">
        <w:rPr>
          <w:szCs w:val="24"/>
        </w:rPr>
        <w:t>,</w:t>
      </w:r>
      <w:r w:rsidR="00482DDA">
        <w:rPr>
          <w:szCs w:val="24"/>
        </w:rPr>
        <w:t xml:space="preserve"> </w:t>
      </w:r>
      <w:r>
        <w:rPr>
          <w:szCs w:val="24"/>
        </w:rPr>
        <w:t xml:space="preserve">one </w:t>
      </w:r>
      <w:r w:rsidR="00482DDA">
        <w:rPr>
          <w:szCs w:val="24"/>
        </w:rPr>
        <w:t>with the UNWC interim steering committee</w:t>
      </w:r>
      <w:r w:rsidR="0025104B">
        <w:rPr>
          <w:szCs w:val="24"/>
        </w:rPr>
        <w:t>,</w:t>
      </w:r>
      <w:r w:rsidR="00482DDA">
        <w:rPr>
          <w:szCs w:val="24"/>
        </w:rPr>
        <w:t xml:space="preserve"> and one with the OWEB Technical Advisory Team.</w:t>
      </w:r>
      <w:r w:rsidR="00990F37">
        <w:rPr>
          <w:szCs w:val="24"/>
        </w:rPr>
        <w:t xml:space="preserve">  Both groups seemed to be satisfied with the project results.</w:t>
      </w:r>
    </w:p>
    <w:p w:rsidR="007C0E5C" w:rsidRPr="00482DDA" w:rsidRDefault="007C0E5C" w:rsidP="00482DDA">
      <w:pPr>
        <w:rPr>
          <w:szCs w:val="24"/>
        </w:rPr>
      </w:pPr>
    </w:p>
    <w:p w:rsidR="001D5AFA" w:rsidRDefault="00211054" w:rsidP="001D5AFA">
      <w:pPr>
        <w:pStyle w:val="ListParagraph"/>
        <w:numPr>
          <w:ilvl w:val="0"/>
          <w:numId w:val="2"/>
        </w:numPr>
        <w:rPr>
          <w:szCs w:val="24"/>
        </w:rPr>
      </w:pPr>
      <w:r w:rsidRPr="00211054">
        <w:rPr>
          <w:szCs w:val="24"/>
        </w:rPr>
        <w:t>Lessons learned, if any, from the project; and</w:t>
      </w:r>
      <w:r w:rsidR="001D5AFA">
        <w:rPr>
          <w:szCs w:val="24"/>
        </w:rPr>
        <w:t xml:space="preserve"> </w:t>
      </w:r>
    </w:p>
    <w:p w:rsidR="001D5AFA" w:rsidRDefault="001D5AFA" w:rsidP="001D5AFA">
      <w:pPr>
        <w:pStyle w:val="ListParagraph"/>
        <w:numPr>
          <w:ilvl w:val="0"/>
          <w:numId w:val="2"/>
        </w:numPr>
        <w:rPr>
          <w:szCs w:val="24"/>
        </w:rPr>
      </w:pPr>
      <w:r w:rsidRPr="00211054">
        <w:rPr>
          <w:szCs w:val="24"/>
        </w:rPr>
        <w:t>Recommendations, if any, for more effective implementation of similar projects.</w:t>
      </w:r>
    </w:p>
    <w:p w:rsidR="00211054" w:rsidRPr="001D5AFA" w:rsidRDefault="00211054" w:rsidP="001D5AFA">
      <w:pPr>
        <w:ind w:left="900"/>
        <w:rPr>
          <w:szCs w:val="24"/>
        </w:rPr>
      </w:pPr>
    </w:p>
    <w:p w:rsidR="00702E51" w:rsidRDefault="00BC0772" w:rsidP="00702E51">
      <w:pPr>
        <w:rPr>
          <w:szCs w:val="24"/>
        </w:rPr>
      </w:pPr>
      <w:r w:rsidRPr="00900652">
        <w:rPr>
          <w:szCs w:val="24"/>
          <w:u w:val="single"/>
        </w:rPr>
        <w:t>Easement</w:t>
      </w:r>
      <w:r w:rsidR="007C0E5C">
        <w:rPr>
          <w:szCs w:val="24"/>
        </w:rPr>
        <w:t xml:space="preserve">: </w:t>
      </w:r>
      <w:r w:rsidR="00702E51">
        <w:rPr>
          <w:szCs w:val="24"/>
        </w:rPr>
        <w:t xml:space="preserve"> project </w:t>
      </w:r>
      <w:r w:rsidR="00EB3025">
        <w:rPr>
          <w:szCs w:val="24"/>
        </w:rPr>
        <w:t xml:space="preserve">implementation </w:t>
      </w:r>
      <w:r w:rsidR="00702E51">
        <w:rPr>
          <w:szCs w:val="24"/>
        </w:rPr>
        <w:t xml:space="preserve">became stalled </w:t>
      </w:r>
      <w:r w:rsidR="00FC56A5">
        <w:rPr>
          <w:szCs w:val="24"/>
        </w:rPr>
        <w:t xml:space="preserve">in the eleventh hour </w:t>
      </w:r>
      <w:r w:rsidR="00702E51">
        <w:rPr>
          <w:szCs w:val="24"/>
        </w:rPr>
        <w:t xml:space="preserve">while Columbia County attempted to negotiate a temporary easement from the effected downstream landowner.  The landowner </w:t>
      </w:r>
      <w:r w:rsidR="00702E51">
        <w:rPr>
          <w:szCs w:val="24"/>
        </w:rPr>
        <w:lastRenderedPageBreak/>
        <w:t xml:space="preserve">was resistant to allowing an easement </w:t>
      </w:r>
      <w:r w:rsidR="00D01DCE">
        <w:rPr>
          <w:szCs w:val="24"/>
        </w:rPr>
        <w:t>on</w:t>
      </w:r>
      <w:r w:rsidR="00702E51">
        <w:rPr>
          <w:szCs w:val="24"/>
        </w:rPr>
        <w:t>to their land during construction and waited until very late in the discussion to ask for compensation.  No funding had been set aside to pay for the easement and it was then determined that the project would be constructed with-out the easement</w:t>
      </w:r>
      <w:r w:rsidR="0017273B">
        <w:rPr>
          <w:szCs w:val="24"/>
        </w:rPr>
        <w:t xml:space="preserve"> </w:t>
      </w:r>
      <w:r w:rsidR="00990F37">
        <w:rPr>
          <w:szCs w:val="24"/>
        </w:rPr>
        <w:t>in such a way as to avoid</w:t>
      </w:r>
      <w:r w:rsidR="0017273B">
        <w:rPr>
          <w:szCs w:val="24"/>
        </w:rPr>
        <w:t xml:space="preserve"> impact to downstream landowner</w:t>
      </w:r>
      <w:r w:rsidR="00FC56A5">
        <w:rPr>
          <w:szCs w:val="24"/>
        </w:rPr>
        <w:t xml:space="preserve">.  </w:t>
      </w:r>
      <w:r w:rsidR="00D01DCE">
        <w:rPr>
          <w:szCs w:val="24"/>
        </w:rPr>
        <w:t xml:space="preserve">The extended </w:t>
      </w:r>
      <w:r w:rsidR="0025104B">
        <w:rPr>
          <w:szCs w:val="24"/>
        </w:rPr>
        <w:t>negotiation</w:t>
      </w:r>
      <w:r w:rsidR="00D01DCE">
        <w:rPr>
          <w:szCs w:val="24"/>
        </w:rPr>
        <w:t xml:space="preserve"> stalled </w:t>
      </w:r>
      <w:r w:rsidR="0025104B">
        <w:rPr>
          <w:szCs w:val="24"/>
        </w:rPr>
        <w:t>other</w:t>
      </w:r>
      <w:r w:rsidR="00D01DCE">
        <w:rPr>
          <w:szCs w:val="24"/>
        </w:rPr>
        <w:t xml:space="preserve"> aspects of the project mo</w:t>
      </w:r>
      <w:r w:rsidR="0025104B">
        <w:rPr>
          <w:szCs w:val="24"/>
        </w:rPr>
        <w:t xml:space="preserve">ving forward and compressed the </w:t>
      </w:r>
      <w:r w:rsidR="00D01DCE">
        <w:rPr>
          <w:szCs w:val="24"/>
        </w:rPr>
        <w:t xml:space="preserve">implementation window causing unneeded stress to all concerned.  </w:t>
      </w:r>
      <w:r w:rsidR="001D5AFA" w:rsidRPr="001D5AFA">
        <w:rPr>
          <w:szCs w:val="24"/>
          <w:u w:val="single"/>
        </w:rPr>
        <w:t>Recommendation</w:t>
      </w:r>
      <w:r w:rsidR="001D5AFA">
        <w:rPr>
          <w:szCs w:val="24"/>
        </w:rPr>
        <w:t xml:space="preserve">:  </w:t>
      </w:r>
      <w:r w:rsidR="007C0E5C">
        <w:rPr>
          <w:szCs w:val="24"/>
        </w:rPr>
        <w:t>i</w:t>
      </w:r>
      <w:r w:rsidR="00EB3025">
        <w:rPr>
          <w:szCs w:val="24"/>
        </w:rPr>
        <w:t xml:space="preserve">n the future we will be sure </w:t>
      </w:r>
      <w:r w:rsidR="00990F37">
        <w:rPr>
          <w:szCs w:val="24"/>
        </w:rPr>
        <w:t xml:space="preserve">to identify </w:t>
      </w:r>
      <w:r w:rsidR="00EB3025">
        <w:rPr>
          <w:szCs w:val="24"/>
        </w:rPr>
        <w:t>righ</w:t>
      </w:r>
      <w:r>
        <w:rPr>
          <w:szCs w:val="24"/>
        </w:rPr>
        <w:t>t</w:t>
      </w:r>
      <w:r w:rsidR="00990F37">
        <w:rPr>
          <w:szCs w:val="24"/>
        </w:rPr>
        <w:t xml:space="preserve">-of-way and easement issues </w:t>
      </w:r>
      <w:r w:rsidR="00EB3025">
        <w:rPr>
          <w:szCs w:val="24"/>
        </w:rPr>
        <w:t xml:space="preserve">earlier in the process in order to avoid </w:t>
      </w:r>
      <w:r>
        <w:rPr>
          <w:szCs w:val="24"/>
        </w:rPr>
        <w:t>untimely</w:t>
      </w:r>
      <w:r w:rsidR="00EB3025">
        <w:rPr>
          <w:szCs w:val="24"/>
        </w:rPr>
        <w:t xml:space="preserve"> delays.</w:t>
      </w:r>
      <w:r w:rsidR="00702E51">
        <w:rPr>
          <w:szCs w:val="24"/>
        </w:rPr>
        <w:t xml:space="preserve"> </w:t>
      </w:r>
    </w:p>
    <w:p w:rsidR="00BC0772" w:rsidRDefault="00BC0772" w:rsidP="00702E51">
      <w:pPr>
        <w:rPr>
          <w:szCs w:val="24"/>
        </w:rPr>
      </w:pPr>
    </w:p>
    <w:p w:rsidR="001D5AFA" w:rsidRDefault="00BC0772" w:rsidP="00702E51">
      <w:pPr>
        <w:rPr>
          <w:szCs w:val="24"/>
        </w:rPr>
      </w:pPr>
      <w:r w:rsidRPr="00900652">
        <w:rPr>
          <w:szCs w:val="24"/>
          <w:u w:val="single"/>
        </w:rPr>
        <w:t>Project Management</w:t>
      </w:r>
      <w:r>
        <w:rPr>
          <w:szCs w:val="24"/>
        </w:rPr>
        <w:t xml:space="preserve">: some confusion occurred during the project construction as to expectations of roles and responsibilities between County engineer and Lower Columbia Engineering and UNWC project manager and ODFW – restoration biologist.  Due to the cooperative nature of each member of the team the issues were quickly identified and remedied resulting in no lasting negative impact to the project. </w:t>
      </w:r>
    </w:p>
    <w:p w:rsidR="00BC0772" w:rsidRDefault="001D5AFA" w:rsidP="00702E51">
      <w:pPr>
        <w:rPr>
          <w:szCs w:val="24"/>
        </w:rPr>
      </w:pPr>
      <w:r w:rsidRPr="001D5AFA">
        <w:rPr>
          <w:szCs w:val="24"/>
          <w:u w:val="single"/>
        </w:rPr>
        <w:t>Recommendation</w:t>
      </w:r>
      <w:r>
        <w:rPr>
          <w:szCs w:val="24"/>
        </w:rPr>
        <w:t xml:space="preserve">: </w:t>
      </w:r>
      <w:r w:rsidR="007C0E5C">
        <w:rPr>
          <w:szCs w:val="24"/>
        </w:rPr>
        <w:t xml:space="preserve"> i</w:t>
      </w:r>
      <w:r w:rsidR="00BC0772">
        <w:rPr>
          <w:szCs w:val="24"/>
        </w:rPr>
        <w:t xml:space="preserve">n the future we have each agreed to collectively spend more time in the initial planning stages defining </w:t>
      </w:r>
      <w:r w:rsidR="00990F37">
        <w:rPr>
          <w:szCs w:val="24"/>
        </w:rPr>
        <w:t xml:space="preserve">and comparing </w:t>
      </w:r>
      <w:r w:rsidR="00BC0772">
        <w:rPr>
          <w:szCs w:val="24"/>
        </w:rPr>
        <w:t xml:space="preserve">our roles and responsibilities before we move into implementation. </w:t>
      </w:r>
    </w:p>
    <w:p w:rsidR="00BC0772" w:rsidRDefault="00BC0772" w:rsidP="00702E51">
      <w:pPr>
        <w:rPr>
          <w:szCs w:val="24"/>
        </w:rPr>
      </w:pPr>
    </w:p>
    <w:p w:rsidR="001D5AFA" w:rsidRDefault="00BC0772" w:rsidP="00702E51">
      <w:pPr>
        <w:rPr>
          <w:szCs w:val="24"/>
        </w:rPr>
      </w:pPr>
      <w:r w:rsidRPr="00900652">
        <w:rPr>
          <w:szCs w:val="24"/>
          <w:u w:val="single"/>
        </w:rPr>
        <w:t>Salmon Passage</w:t>
      </w:r>
      <w:r>
        <w:rPr>
          <w:szCs w:val="24"/>
        </w:rPr>
        <w:t xml:space="preserve">:  </w:t>
      </w:r>
      <w:r w:rsidR="00900652">
        <w:rPr>
          <w:szCs w:val="24"/>
        </w:rPr>
        <w:t xml:space="preserve">at the time the project was completed the contractor had placed all the stream cobble in such a way as there remained no defined </w:t>
      </w:r>
      <w:proofErr w:type="spellStart"/>
      <w:r w:rsidR="00900652">
        <w:rPr>
          <w:szCs w:val="24"/>
        </w:rPr>
        <w:t>thalweg</w:t>
      </w:r>
      <w:proofErr w:type="spellEnd"/>
      <w:r w:rsidR="0025104B">
        <w:rPr>
          <w:szCs w:val="24"/>
        </w:rPr>
        <w:t xml:space="preserve"> and leaving </w:t>
      </w:r>
      <w:r w:rsidR="00C11894">
        <w:rPr>
          <w:szCs w:val="24"/>
        </w:rPr>
        <w:t>Elk Creek</w:t>
      </w:r>
      <w:r w:rsidR="00900652">
        <w:rPr>
          <w:szCs w:val="24"/>
        </w:rPr>
        <w:t xml:space="preserve"> flowing sub-surface.  This reality raised concerns with ODFW and USFWS project partner reps that adult salmon would not have passage during the first spawning season.  Although th</w:t>
      </w:r>
      <w:r w:rsidR="00D01DCE">
        <w:rPr>
          <w:szCs w:val="24"/>
        </w:rPr>
        <w:t>e</w:t>
      </w:r>
      <w:r w:rsidR="00900652">
        <w:rPr>
          <w:szCs w:val="24"/>
        </w:rPr>
        <w:t>se concerns were valid</w:t>
      </w:r>
      <w:r w:rsidR="0025104B">
        <w:rPr>
          <w:szCs w:val="24"/>
        </w:rPr>
        <w:t>,</w:t>
      </w:r>
      <w:r w:rsidR="00900652">
        <w:rPr>
          <w:szCs w:val="24"/>
        </w:rPr>
        <w:t xml:space="preserve"> and should have been addressed by the contractor during c</w:t>
      </w:r>
      <w:r w:rsidR="00D01DCE">
        <w:rPr>
          <w:szCs w:val="24"/>
        </w:rPr>
        <w:t>onstruction</w:t>
      </w:r>
      <w:r w:rsidR="0025104B">
        <w:rPr>
          <w:szCs w:val="24"/>
        </w:rPr>
        <w:t xml:space="preserve">, it was determined </w:t>
      </w:r>
      <w:r w:rsidR="00900652">
        <w:rPr>
          <w:szCs w:val="24"/>
        </w:rPr>
        <w:t>that once the first heavy rains occurred that the high flows would flush sed</w:t>
      </w:r>
      <w:r w:rsidR="0025104B">
        <w:rPr>
          <w:szCs w:val="24"/>
        </w:rPr>
        <w:t>iment through, shift and settle</w:t>
      </w:r>
      <w:r w:rsidR="00900652">
        <w:rPr>
          <w:szCs w:val="24"/>
        </w:rPr>
        <w:t xml:space="preserve"> the</w:t>
      </w:r>
      <w:r w:rsidR="00D01DCE">
        <w:rPr>
          <w:szCs w:val="24"/>
        </w:rPr>
        <w:t xml:space="preserve"> loose cobble, define a </w:t>
      </w:r>
      <w:r w:rsidR="00900652">
        <w:rPr>
          <w:szCs w:val="24"/>
        </w:rPr>
        <w:t>high flow channel</w:t>
      </w:r>
      <w:r w:rsidR="00D01DCE">
        <w:rPr>
          <w:szCs w:val="24"/>
        </w:rPr>
        <w:t xml:space="preserve">, </w:t>
      </w:r>
      <w:r w:rsidR="00900652">
        <w:rPr>
          <w:szCs w:val="24"/>
        </w:rPr>
        <w:t>bring the flows above the substrate</w:t>
      </w:r>
      <w:r w:rsidR="00D01DCE">
        <w:rPr>
          <w:szCs w:val="24"/>
        </w:rPr>
        <w:t xml:space="preserve"> and allow Coho passage the first spawning season. This in fact did occur and Coho passed through the restored stream reach unimpeded. </w:t>
      </w:r>
      <w:r w:rsidR="00900652">
        <w:rPr>
          <w:szCs w:val="24"/>
        </w:rPr>
        <w:t xml:space="preserve"> </w:t>
      </w:r>
    </w:p>
    <w:p w:rsidR="00BC0772" w:rsidRDefault="001D5AFA" w:rsidP="00702E51">
      <w:pPr>
        <w:rPr>
          <w:szCs w:val="24"/>
        </w:rPr>
      </w:pPr>
      <w:r w:rsidRPr="001D5AFA">
        <w:rPr>
          <w:szCs w:val="24"/>
          <w:u w:val="single"/>
        </w:rPr>
        <w:t>Recommendation</w:t>
      </w:r>
      <w:r>
        <w:rPr>
          <w:szCs w:val="24"/>
        </w:rPr>
        <w:t xml:space="preserve">: </w:t>
      </w:r>
      <w:r w:rsidR="00900652">
        <w:rPr>
          <w:szCs w:val="24"/>
        </w:rPr>
        <w:t xml:space="preserve"> </w:t>
      </w:r>
      <w:r>
        <w:rPr>
          <w:szCs w:val="24"/>
        </w:rPr>
        <w:t xml:space="preserve">make it crystal clear with the contractor in the construction contract and again prior to construction the salmon passage expectation at the completion of the project. </w:t>
      </w:r>
    </w:p>
    <w:p w:rsidR="00BC0772" w:rsidRDefault="00BC0772" w:rsidP="00702E51">
      <w:pPr>
        <w:rPr>
          <w:szCs w:val="24"/>
        </w:rPr>
      </w:pPr>
    </w:p>
    <w:p w:rsidR="00BC0772" w:rsidRDefault="00BC0772" w:rsidP="00702E51">
      <w:pPr>
        <w:rPr>
          <w:szCs w:val="24"/>
        </w:rPr>
      </w:pPr>
      <w:r w:rsidRPr="00D01DCE">
        <w:rPr>
          <w:szCs w:val="24"/>
          <w:u w:val="single"/>
        </w:rPr>
        <w:t>In</w:t>
      </w:r>
      <w:r w:rsidR="00D01DCE" w:rsidRPr="00D01DCE">
        <w:rPr>
          <w:szCs w:val="24"/>
          <w:u w:val="single"/>
        </w:rPr>
        <w:t>-</w:t>
      </w:r>
      <w:r w:rsidRPr="00D01DCE">
        <w:rPr>
          <w:szCs w:val="24"/>
          <w:u w:val="single"/>
        </w:rPr>
        <w:t>stream work period</w:t>
      </w:r>
      <w:r>
        <w:rPr>
          <w:szCs w:val="24"/>
        </w:rPr>
        <w:t>:</w:t>
      </w:r>
      <w:r w:rsidR="00D01DCE">
        <w:rPr>
          <w:szCs w:val="24"/>
        </w:rPr>
        <w:t xml:space="preserve">  the contractor pushed the limits of the in-stream work period into an ODFW extension and beyond… with the project in full swing and the fall rainy season </w:t>
      </w:r>
      <w:r w:rsidR="007C0E5C">
        <w:rPr>
          <w:szCs w:val="24"/>
        </w:rPr>
        <w:t xml:space="preserve">fast </w:t>
      </w:r>
      <w:r w:rsidR="00D01DCE">
        <w:rPr>
          <w:szCs w:val="24"/>
        </w:rPr>
        <w:t>approaching… this w</w:t>
      </w:r>
      <w:r w:rsidR="001D5AFA">
        <w:rPr>
          <w:szCs w:val="24"/>
        </w:rPr>
        <w:t xml:space="preserve">as simply nerve racking to those </w:t>
      </w:r>
      <w:r w:rsidR="00D01DCE">
        <w:rPr>
          <w:szCs w:val="24"/>
        </w:rPr>
        <w:t xml:space="preserve">concerned.  </w:t>
      </w:r>
    </w:p>
    <w:p w:rsidR="0016064E" w:rsidRDefault="001D5AFA" w:rsidP="007C0E5C">
      <w:pPr>
        <w:rPr>
          <w:szCs w:val="24"/>
        </w:rPr>
      </w:pPr>
      <w:r w:rsidRPr="001D5AFA">
        <w:rPr>
          <w:szCs w:val="24"/>
          <w:u w:val="single"/>
        </w:rPr>
        <w:t>Recommendation</w:t>
      </w:r>
      <w:r>
        <w:rPr>
          <w:szCs w:val="24"/>
        </w:rPr>
        <w:t>:  make it crystal clear with the contractor in the construction contract and again prior to construction that the in-stream work period must be adhered to and that a daily penalty will be charged for pushing the project beyond the in-stream work period</w:t>
      </w:r>
      <w:r w:rsidR="007C0E5C">
        <w:rPr>
          <w:szCs w:val="24"/>
        </w:rPr>
        <w:t>.</w:t>
      </w:r>
      <w:r>
        <w:rPr>
          <w:szCs w:val="24"/>
        </w:rPr>
        <w:t xml:space="preserve">  </w:t>
      </w:r>
    </w:p>
    <w:p w:rsidR="007C0E5C" w:rsidRPr="007C0E5C" w:rsidRDefault="007C0E5C" w:rsidP="007C0E5C">
      <w:pPr>
        <w:rPr>
          <w:szCs w:val="24"/>
        </w:rPr>
      </w:pPr>
    </w:p>
    <w:p w:rsidR="0016064E" w:rsidRPr="00211054" w:rsidRDefault="0016064E" w:rsidP="0016064E">
      <w:pPr>
        <w:pStyle w:val="ListParagraph"/>
        <w:ind w:left="1260"/>
        <w:rPr>
          <w:szCs w:val="24"/>
        </w:rPr>
      </w:pPr>
    </w:p>
    <w:p w:rsidR="00211054" w:rsidRPr="00211054" w:rsidRDefault="00211054" w:rsidP="00211054">
      <w:pPr>
        <w:rPr>
          <w:szCs w:val="24"/>
        </w:rPr>
      </w:pPr>
      <w:r w:rsidRPr="00211054">
        <w:rPr>
          <w:szCs w:val="24"/>
        </w:rPr>
        <w:t>(2) Documentation that the project complies with the Oregon Aquatic Habitat</w:t>
      </w:r>
      <w:r w:rsidR="00621A41">
        <w:rPr>
          <w:szCs w:val="24"/>
        </w:rPr>
        <w:t xml:space="preserve"> </w:t>
      </w:r>
      <w:r w:rsidRPr="00211054">
        <w:rPr>
          <w:szCs w:val="24"/>
        </w:rPr>
        <w:t>Restoration and Enhancement Guide, if applicable.</w:t>
      </w:r>
    </w:p>
    <w:p w:rsidR="00211054" w:rsidRDefault="00211054" w:rsidP="00211054">
      <w:pPr>
        <w:rPr>
          <w:szCs w:val="24"/>
        </w:rPr>
      </w:pPr>
    </w:p>
    <w:p w:rsidR="007C0E5C" w:rsidRDefault="002D2367" w:rsidP="007C0E5C">
      <w:pPr>
        <w:autoSpaceDE w:val="0"/>
        <w:autoSpaceDN w:val="0"/>
        <w:adjustRightInd w:val="0"/>
        <w:rPr>
          <w:rFonts w:eastAsiaTheme="minorHAnsi"/>
          <w:szCs w:val="24"/>
        </w:rPr>
      </w:pPr>
      <w:r>
        <w:rPr>
          <w:rFonts w:eastAsiaTheme="minorHAnsi"/>
          <w:szCs w:val="24"/>
        </w:rPr>
        <w:t xml:space="preserve">The new </w:t>
      </w:r>
      <w:r w:rsidR="006A453C">
        <w:rPr>
          <w:rFonts w:eastAsiaTheme="minorHAnsi"/>
          <w:szCs w:val="24"/>
        </w:rPr>
        <w:t xml:space="preserve">C-Span open bottom </w:t>
      </w:r>
      <w:r w:rsidR="00702E51">
        <w:rPr>
          <w:rFonts w:eastAsiaTheme="minorHAnsi"/>
          <w:szCs w:val="24"/>
        </w:rPr>
        <w:t xml:space="preserve">arch </w:t>
      </w:r>
      <w:r>
        <w:rPr>
          <w:rFonts w:eastAsiaTheme="minorHAnsi"/>
          <w:szCs w:val="24"/>
        </w:rPr>
        <w:t>structure</w:t>
      </w:r>
      <w:r w:rsidR="00702E51">
        <w:rPr>
          <w:rFonts w:eastAsiaTheme="minorHAnsi"/>
          <w:szCs w:val="24"/>
        </w:rPr>
        <w:t>, as constructed,</w:t>
      </w:r>
      <w:r>
        <w:rPr>
          <w:rFonts w:eastAsiaTheme="minorHAnsi"/>
          <w:szCs w:val="24"/>
        </w:rPr>
        <w:t xml:space="preserve"> does not have the potential to hinder or </w:t>
      </w:r>
      <w:r w:rsidR="001E6578">
        <w:rPr>
          <w:rFonts w:eastAsiaTheme="minorHAnsi"/>
          <w:szCs w:val="24"/>
        </w:rPr>
        <w:t xml:space="preserve">block </w:t>
      </w:r>
      <w:r w:rsidR="00702E51">
        <w:rPr>
          <w:rFonts w:eastAsiaTheme="minorHAnsi"/>
          <w:szCs w:val="24"/>
        </w:rPr>
        <w:t xml:space="preserve">the free movement of native salmon, juveniles and adults, </w:t>
      </w:r>
      <w:r w:rsidR="001E6578">
        <w:rPr>
          <w:rFonts w:eastAsiaTheme="minorHAnsi"/>
          <w:szCs w:val="24"/>
        </w:rPr>
        <w:t xml:space="preserve"> up</w:t>
      </w:r>
      <w:r w:rsidR="006A453C">
        <w:rPr>
          <w:rFonts w:eastAsiaTheme="minorHAnsi"/>
          <w:szCs w:val="24"/>
        </w:rPr>
        <w:t xml:space="preserve"> - or down</w:t>
      </w:r>
      <w:r w:rsidR="00702E51">
        <w:rPr>
          <w:rFonts w:eastAsiaTheme="minorHAnsi"/>
          <w:szCs w:val="24"/>
        </w:rPr>
        <w:t xml:space="preserve">stream </w:t>
      </w:r>
      <w:r>
        <w:rPr>
          <w:rFonts w:eastAsiaTheme="minorHAnsi"/>
          <w:szCs w:val="24"/>
        </w:rPr>
        <w:t xml:space="preserve">there-fore bringing it into compliance with </w:t>
      </w:r>
      <w:r w:rsidR="00702E51">
        <w:rPr>
          <w:rFonts w:eastAsiaTheme="minorHAnsi"/>
          <w:szCs w:val="24"/>
        </w:rPr>
        <w:t xml:space="preserve">state law </w:t>
      </w:r>
      <w:r w:rsidR="001E6578">
        <w:rPr>
          <w:rFonts w:eastAsiaTheme="minorHAnsi"/>
          <w:szCs w:val="24"/>
        </w:rPr>
        <w:t xml:space="preserve">(ORS 498.351 and 509.605). </w:t>
      </w:r>
      <w:r>
        <w:rPr>
          <w:rFonts w:eastAsiaTheme="minorHAnsi"/>
          <w:szCs w:val="24"/>
        </w:rPr>
        <w:t xml:space="preserve"> A</w:t>
      </w:r>
      <w:r w:rsidR="001E6578">
        <w:rPr>
          <w:rFonts w:eastAsiaTheme="minorHAnsi"/>
          <w:szCs w:val="24"/>
        </w:rPr>
        <w:t xml:space="preserve"> sound technical design for fish passage </w:t>
      </w:r>
      <w:r>
        <w:rPr>
          <w:rFonts w:eastAsiaTheme="minorHAnsi"/>
          <w:szCs w:val="24"/>
        </w:rPr>
        <w:t>was developed by Lower Columbia Engineering, approved by Michele Long – ODFW Aquatic Restoration Biologist and permitt</w:t>
      </w:r>
      <w:r w:rsidR="006A453C">
        <w:rPr>
          <w:rFonts w:eastAsiaTheme="minorHAnsi"/>
          <w:szCs w:val="24"/>
        </w:rPr>
        <w:t>ed by the Oregon Department</w:t>
      </w:r>
      <w:r>
        <w:rPr>
          <w:rFonts w:eastAsiaTheme="minorHAnsi"/>
          <w:szCs w:val="24"/>
        </w:rPr>
        <w:t xml:space="preserve"> of S</w:t>
      </w:r>
      <w:r w:rsidR="006A453C">
        <w:rPr>
          <w:rFonts w:eastAsiaTheme="minorHAnsi"/>
          <w:szCs w:val="24"/>
        </w:rPr>
        <w:t>tate L</w:t>
      </w:r>
      <w:r>
        <w:rPr>
          <w:rFonts w:eastAsiaTheme="minorHAnsi"/>
          <w:szCs w:val="24"/>
        </w:rPr>
        <w:t xml:space="preserve">ands </w:t>
      </w:r>
      <w:r w:rsidR="006A453C">
        <w:rPr>
          <w:rFonts w:eastAsiaTheme="minorHAnsi"/>
          <w:szCs w:val="24"/>
        </w:rPr>
        <w:t xml:space="preserve">under General authorization permit #: 44568-GA.  </w:t>
      </w:r>
    </w:p>
    <w:p w:rsidR="007C0E5C" w:rsidRDefault="007C0E5C" w:rsidP="007C0E5C">
      <w:pPr>
        <w:autoSpaceDE w:val="0"/>
        <w:autoSpaceDN w:val="0"/>
        <w:adjustRightInd w:val="0"/>
        <w:rPr>
          <w:rFonts w:eastAsiaTheme="minorHAnsi"/>
          <w:szCs w:val="24"/>
        </w:rPr>
      </w:pPr>
    </w:p>
    <w:p w:rsidR="007C0E5C" w:rsidRDefault="007C0E5C" w:rsidP="007C0E5C">
      <w:pPr>
        <w:autoSpaceDE w:val="0"/>
        <w:autoSpaceDN w:val="0"/>
        <w:adjustRightInd w:val="0"/>
        <w:rPr>
          <w:rFonts w:eastAsiaTheme="minorHAnsi"/>
          <w:szCs w:val="24"/>
        </w:rPr>
      </w:pPr>
    </w:p>
    <w:p w:rsidR="007C0E5C" w:rsidRDefault="007C0E5C" w:rsidP="007C0E5C">
      <w:pPr>
        <w:autoSpaceDE w:val="0"/>
        <w:autoSpaceDN w:val="0"/>
        <w:adjustRightInd w:val="0"/>
        <w:rPr>
          <w:rFonts w:eastAsiaTheme="minorHAnsi"/>
          <w:szCs w:val="24"/>
        </w:rPr>
      </w:pPr>
    </w:p>
    <w:p w:rsidR="007C0E5C" w:rsidRDefault="007C0E5C" w:rsidP="007C0E5C">
      <w:pPr>
        <w:autoSpaceDE w:val="0"/>
        <w:autoSpaceDN w:val="0"/>
        <w:adjustRightInd w:val="0"/>
        <w:rPr>
          <w:rFonts w:eastAsiaTheme="minorHAnsi"/>
          <w:szCs w:val="24"/>
        </w:rPr>
      </w:pPr>
    </w:p>
    <w:p w:rsidR="007C0E5C" w:rsidRDefault="007C0E5C" w:rsidP="007C0E5C">
      <w:pPr>
        <w:autoSpaceDE w:val="0"/>
        <w:autoSpaceDN w:val="0"/>
        <w:adjustRightInd w:val="0"/>
        <w:rPr>
          <w:rFonts w:eastAsiaTheme="minorHAnsi"/>
          <w:szCs w:val="24"/>
        </w:rPr>
      </w:pPr>
    </w:p>
    <w:p w:rsidR="00211054" w:rsidRPr="007C0E5C" w:rsidRDefault="007C0E5C" w:rsidP="007C0E5C">
      <w:pPr>
        <w:autoSpaceDE w:val="0"/>
        <w:autoSpaceDN w:val="0"/>
        <w:adjustRightInd w:val="0"/>
        <w:rPr>
          <w:rFonts w:eastAsiaTheme="minorHAnsi"/>
          <w:szCs w:val="24"/>
        </w:rPr>
      </w:pPr>
      <w:r>
        <w:rPr>
          <w:szCs w:val="24"/>
        </w:rPr>
        <w:t>(</w:t>
      </w:r>
      <w:r w:rsidR="00211054" w:rsidRPr="00211054">
        <w:rPr>
          <w:szCs w:val="24"/>
        </w:rPr>
        <w:t>3) Color photographs of the project areas before and after the project completion take at pre-set photo points.</w:t>
      </w:r>
    </w:p>
    <w:p w:rsidR="0016064E" w:rsidRPr="00211054" w:rsidRDefault="0016064E" w:rsidP="00211054">
      <w:pPr>
        <w:rPr>
          <w:szCs w:val="24"/>
        </w:rPr>
      </w:pPr>
    </w:p>
    <w:p w:rsidR="0016064E" w:rsidRDefault="0016064E" w:rsidP="00211054">
      <w:pPr>
        <w:rPr>
          <w:szCs w:val="24"/>
        </w:rPr>
      </w:pPr>
    </w:p>
    <w:p w:rsidR="0016064E" w:rsidRDefault="007C0E5C" w:rsidP="00211054">
      <w:pPr>
        <w:rPr>
          <w:szCs w:val="24"/>
        </w:rPr>
      </w:pPr>
      <w:r w:rsidRPr="007C0E5C">
        <w:rPr>
          <w:noProof/>
          <w:szCs w:val="24"/>
        </w:rPr>
        <mc:AlternateContent>
          <mc:Choice Requires="wps">
            <w:drawing>
              <wp:anchor distT="0" distB="0" distL="114300" distR="114300" simplePos="0" relativeHeight="251665408" behindDoc="0" locked="0" layoutInCell="1" allowOverlap="1" wp14:anchorId="53C3BD32" wp14:editId="173E153D">
                <wp:simplePos x="0" y="0"/>
                <wp:positionH relativeFrom="column">
                  <wp:posOffset>1952625</wp:posOffset>
                </wp:positionH>
                <wp:positionV relativeFrom="paragraph">
                  <wp:posOffset>142875</wp:posOffset>
                </wp:positionV>
                <wp:extent cx="200977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3985"/>
                        </a:xfrm>
                        <a:prstGeom prst="rect">
                          <a:avLst/>
                        </a:prstGeom>
                        <a:solidFill>
                          <a:srgbClr val="FFFFFF"/>
                        </a:solidFill>
                        <a:ln w="9525">
                          <a:solidFill>
                            <a:srgbClr val="000000"/>
                          </a:solidFill>
                          <a:miter lim="800000"/>
                          <a:headEnd/>
                          <a:tailEnd/>
                        </a:ln>
                      </wps:spPr>
                      <wps:txbx>
                        <w:txbxContent>
                          <w:p w:rsidR="007C0E5C" w:rsidRDefault="007C0E5C">
                            <w:proofErr w:type="gramStart"/>
                            <w:r>
                              <w:t>Before…</w:t>
                            </w:r>
                            <w:proofErr w:type="gramEnd"/>
                            <w:r>
                              <w:t xml:space="preserve">                 </w:t>
                            </w:r>
                            <w:proofErr w:type="gramStart"/>
                            <w:r>
                              <w:t>After…</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75pt;margin-top:11.25pt;width:158.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">
                <v:textbox style="mso-fit-shape-to-text:t">
                  <w:txbxContent>
                    <w:p w:rsidR="007C0E5C" w:rsidRDefault="007C0E5C">
                      <w:proofErr w:type="gramStart"/>
                      <w:r>
                        <w:t>Before…</w:t>
                      </w:r>
                      <w:proofErr w:type="gramEnd"/>
                      <w:r>
                        <w:t xml:space="preserve">                 </w:t>
                      </w:r>
                      <w:proofErr w:type="gramStart"/>
                      <w:r>
                        <w:t>After…</w:t>
                      </w:r>
                      <w:proofErr w:type="gramEnd"/>
                    </w:p>
                  </w:txbxContent>
                </v:textbox>
              </v:shape>
            </w:pict>
          </mc:Fallback>
        </mc:AlternateContent>
      </w:r>
      <w:r w:rsidR="000A3419">
        <w:rPr>
          <w:noProof/>
          <w:szCs w:val="24"/>
        </w:rPr>
        <w:drawing>
          <wp:anchor distT="0" distB="0" distL="114300" distR="114300" simplePos="0" relativeHeight="251659264" behindDoc="1" locked="0" layoutInCell="1" allowOverlap="1" wp14:anchorId="43C1721E" wp14:editId="6F43C223">
            <wp:simplePos x="0" y="0"/>
            <wp:positionH relativeFrom="column">
              <wp:posOffset>3034665</wp:posOffset>
            </wp:positionH>
            <wp:positionV relativeFrom="paragraph">
              <wp:posOffset>70485</wp:posOffset>
            </wp:positionV>
            <wp:extent cx="2946400" cy="2209165"/>
            <wp:effectExtent l="190500" t="190500" r="406400" b="381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6400" cy="2209165"/>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A3419">
        <w:rPr>
          <w:noProof/>
          <w:szCs w:val="24"/>
        </w:rPr>
        <w:drawing>
          <wp:anchor distT="0" distB="0" distL="114300" distR="114300" simplePos="0" relativeHeight="251658240" behindDoc="1" locked="0" layoutInCell="1" allowOverlap="1" wp14:anchorId="157B9F5F" wp14:editId="429DAD4B">
            <wp:simplePos x="0" y="0"/>
            <wp:positionH relativeFrom="column">
              <wp:posOffset>-67310</wp:posOffset>
            </wp:positionH>
            <wp:positionV relativeFrom="paragraph">
              <wp:posOffset>72390</wp:posOffset>
            </wp:positionV>
            <wp:extent cx="2943225" cy="2207260"/>
            <wp:effectExtent l="190500" t="190500" r="409575" b="383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 Cr Downstream End of County Culvert 10-7-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3225" cy="220726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6064E" w:rsidRDefault="0016064E" w:rsidP="00211054">
      <w:pPr>
        <w:rPr>
          <w:szCs w:val="24"/>
        </w:rPr>
      </w:pPr>
    </w:p>
    <w:p w:rsidR="0016064E" w:rsidRDefault="0016064E" w:rsidP="00211054">
      <w:pPr>
        <w:rPr>
          <w:szCs w:val="24"/>
        </w:rPr>
      </w:pPr>
    </w:p>
    <w:p w:rsidR="0016064E" w:rsidRDefault="0016064E" w:rsidP="00211054">
      <w:pPr>
        <w:rPr>
          <w:szCs w:val="24"/>
        </w:rPr>
      </w:pPr>
    </w:p>
    <w:p w:rsidR="0016064E" w:rsidRDefault="0016064E" w:rsidP="00211054">
      <w:pPr>
        <w:rPr>
          <w:szCs w:val="24"/>
        </w:rPr>
      </w:pPr>
    </w:p>
    <w:p w:rsidR="0016064E" w:rsidRDefault="0016064E" w:rsidP="00211054">
      <w:pPr>
        <w:rPr>
          <w:szCs w:val="24"/>
        </w:rPr>
      </w:pPr>
    </w:p>
    <w:p w:rsidR="0016064E" w:rsidRDefault="0016064E" w:rsidP="00211054">
      <w:pPr>
        <w:rPr>
          <w:szCs w:val="24"/>
        </w:rPr>
      </w:pPr>
    </w:p>
    <w:p w:rsidR="0016064E" w:rsidRDefault="0016064E" w:rsidP="00211054">
      <w:pPr>
        <w:rPr>
          <w:szCs w:val="24"/>
        </w:rPr>
      </w:pPr>
    </w:p>
    <w:p w:rsidR="0016064E" w:rsidRDefault="0016064E" w:rsidP="00211054">
      <w:pPr>
        <w:rPr>
          <w:szCs w:val="24"/>
        </w:rPr>
      </w:pPr>
    </w:p>
    <w:p w:rsidR="0016064E" w:rsidRDefault="0016064E" w:rsidP="00211054">
      <w:pPr>
        <w:rPr>
          <w:szCs w:val="24"/>
        </w:rPr>
      </w:pPr>
    </w:p>
    <w:p w:rsidR="0016064E" w:rsidRDefault="000A3419" w:rsidP="00211054">
      <w:pPr>
        <w:rPr>
          <w:szCs w:val="24"/>
        </w:rPr>
      </w:pPr>
      <w:r>
        <w:rPr>
          <w:noProof/>
          <w:szCs w:val="24"/>
        </w:rPr>
        <w:drawing>
          <wp:anchor distT="0" distB="0" distL="114300" distR="114300" simplePos="0" relativeHeight="251663360" behindDoc="1" locked="0" layoutInCell="1" allowOverlap="1" wp14:anchorId="360DEF69" wp14:editId="4FA66ED4">
            <wp:simplePos x="0" y="0"/>
            <wp:positionH relativeFrom="column">
              <wp:posOffset>2171700</wp:posOffset>
            </wp:positionH>
            <wp:positionV relativeFrom="paragraph">
              <wp:posOffset>104140</wp:posOffset>
            </wp:positionV>
            <wp:extent cx="1581150" cy="923925"/>
            <wp:effectExtent l="190500" t="190500" r="400050" b="390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801.JPG"/>
                    <pic:cNvPicPr/>
                  </pic:nvPicPr>
                  <pic:blipFill rotWithShape="1">
                    <a:blip r:embed="rId11" cstate="print">
                      <a:extLst>
                        <a:ext uri="{28A0092B-C50C-407E-A947-70E740481C1C}">
                          <a14:useLocalDpi xmlns:a14="http://schemas.microsoft.com/office/drawing/2010/main" val="0"/>
                        </a:ext>
                      </a:extLst>
                    </a:blip>
                    <a:srcRect l="8054" t="27517" r="8389" b="7382"/>
                    <a:stretch/>
                  </pic:blipFill>
                  <pic:spPr bwMode="auto">
                    <a:xfrm>
                      <a:off x="0" y="0"/>
                      <a:ext cx="1581150" cy="923925"/>
                    </a:xfrm>
                    <a:prstGeom prst="rect">
                      <a:avLst/>
                    </a:prstGeom>
                    <a:ln>
                      <a:solidFill>
                        <a:schemeClr val="tx1"/>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064E" w:rsidRDefault="0016064E" w:rsidP="00211054">
      <w:pPr>
        <w:rPr>
          <w:szCs w:val="24"/>
        </w:rPr>
      </w:pPr>
    </w:p>
    <w:p w:rsidR="0016064E" w:rsidRDefault="0016064E" w:rsidP="00211054">
      <w:pPr>
        <w:rPr>
          <w:szCs w:val="24"/>
        </w:rPr>
      </w:pPr>
    </w:p>
    <w:p w:rsidR="0016064E" w:rsidRDefault="000A3419" w:rsidP="00211054">
      <w:pPr>
        <w:rPr>
          <w:szCs w:val="24"/>
        </w:rPr>
      </w:pPr>
      <w:r>
        <w:rPr>
          <w:noProof/>
          <w:szCs w:val="24"/>
        </w:rPr>
        <w:drawing>
          <wp:anchor distT="0" distB="0" distL="114300" distR="114300" simplePos="0" relativeHeight="251660288" behindDoc="1" locked="0" layoutInCell="1" allowOverlap="1" wp14:anchorId="2FB7C879" wp14:editId="3892A91E">
            <wp:simplePos x="0" y="0"/>
            <wp:positionH relativeFrom="column">
              <wp:posOffset>-67310</wp:posOffset>
            </wp:positionH>
            <wp:positionV relativeFrom="paragraph">
              <wp:posOffset>80645</wp:posOffset>
            </wp:positionV>
            <wp:extent cx="2943225" cy="2205990"/>
            <wp:effectExtent l="190500" t="190500" r="409575" b="384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3225" cy="220599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2336" behindDoc="1" locked="0" layoutInCell="1" allowOverlap="1" wp14:anchorId="6D6EB199" wp14:editId="4AA02248">
            <wp:simplePos x="0" y="0"/>
            <wp:positionH relativeFrom="column">
              <wp:posOffset>3038475</wp:posOffset>
            </wp:positionH>
            <wp:positionV relativeFrom="paragraph">
              <wp:posOffset>80645</wp:posOffset>
            </wp:positionV>
            <wp:extent cx="2943225" cy="2207260"/>
            <wp:effectExtent l="190500" t="190500" r="409575" b="383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winter 201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3225" cy="220726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6064E" w:rsidRDefault="007C0E5C" w:rsidP="00211054">
      <w:pPr>
        <w:rPr>
          <w:szCs w:val="24"/>
        </w:rPr>
      </w:pPr>
      <w:r w:rsidRPr="007C0E5C">
        <w:rPr>
          <w:noProof/>
          <w:szCs w:val="24"/>
        </w:rPr>
        <mc:AlternateContent>
          <mc:Choice Requires="wps">
            <w:drawing>
              <wp:anchor distT="0" distB="0" distL="114300" distR="114300" simplePos="0" relativeHeight="251667456" behindDoc="0" locked="0" layoutInCell="1" allowOverlap="1" wp14:anchorId="7C500CFA" wp14:editId="260ED772">
                <wp:simplePos x="0" y="0"/>
                <wp:positionH relativeFrom="column">
                  <wp:posOffset>28575</wp:posOffset>
                </wp:positionH>
                <wp:positionV relativeFrom="paragraph">
                  <wp:posOffset>3810</wp:posOffset>
                </wp:positionV>
                <wp:extent cx="847725" cy="1403985"/>
                <wp:effectExtent l="0" t="0" r="2857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solidFill>
                            <a:srgbClr val="000000"/>
                          </a:solidFill>
                          <a:miter lim="800000"/>
                          <a:headEnd/>
                          <a:tailEnd/>
                        </a:ln>
                      </wps:spPr>
                      <wps:txbx>
                        <w:txbxContent>
                          <w:p w:rsidR="007C0E5C" w:rsidRDefault="007C0E5C">
                            <w:proofErr w:type="gramStart"/>
                            <w:r>
                              <w:t>During…</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5pt;margin-top:.3pt;width:66.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">
                <v:textbox style="mso-fit-shape-to-text:t">
                  <w:txbxContent>
                    <w:p w:rsidR="007C0E5C" w:rsidRDefault="007C0E5C">
                      <w:proofErr w:type="gramStart"/>
                      <w:r>
                        <w:t>During…</w:t>
                      </w:r>
                      <w:proofErr w:type="gramEnd"/>
                    </w:p>
                  </w:txbxContent>
                </v:textbox>
              </v:shape>
            </w:pict>
          </mc:Fallback>
        </mc:AlternateContent>
      </w:r>
    </w:p>
    <w:p w:rsidR="0016064E" w:rsidRDefault="0016064E" w:rsidP="00211054">
      <w:pPr>
        <w:rPr>
          <w:szCs w:val="24"/>
        </w:rPr>
      </w:pPr>
    </w:p>
    <w:p w:rsidR="0016064E" w:rsidRDefault="0016064E" w:rsidP="00211054">
      <w:pPr>
        <w:rPr>
          <w:szCs w:val="24"/>
        </w:rPr>
      </w:pPr>
    </w:p>
    <w:p w:rsidR="0016064E" w:rsidRDefault="0016064E" w:rsidP="00211054">
      <w:pPr>
        <w:rPr>
          <w:szCs w:val="24"/>
        </w:rPr>
      </w:pPr>
    </w:p>
    <w:p w:rsidR="0016064E" w:rsidRDefault="0016064E" w:rsidP="00211054">
      <w:pPr>
        <w:rPr>
          <w:szCs w:val="24"/>
        </w:rPr>
      </w:pPr>
    </w:p>
    <w:p w:rsidR="0016064E" w:rsidRDefault="0016064E" w:rsidP="00211054">
      <w:pPr>
        <w:rPr>
          <w:szCs w:val="24"/>
        </w:rPr>
      </w:pPr>
    </w:p>
    <w:p w:rsidR="0016064E" w:rsidRDefault="0016064E" w:rsidP="00211054">
      <w:pPr>
        <w:rPr>
          <w:szCs w:val="24"/>
        </w:rPr>
      </w:pPr>
    </w:p>
    <w:p w:rsidR="00307627" w:rsidRDefault="00307627" w:rsidP="00211054">
      <w:pPr>
        <w:rPr>
          <w:szCs w:val="24"/>
        </w:rPr>
      </w:pPr>
    </w:p>
    <w:p w:rsidR="00307627" w:rsidRDefault="00307627" w:rsidP="00211054">
      <w:pPr>
        <w:rPr>
          <w:szCs w:val="24"/>
        </w:rPr>
      </w:pPr>
    </w:p>
    <w:p w:rsidR="00307627" w:rsidRDefault="00307627" w:rsidP="00211054">
      <w:pPr>
        <w:rPr>
          <w:szCs w:val="24"/>
        </w:rPr>
      </w:pPr>
    </w:p>
    <w:p w:rsidR="00307627" w:rsidRDefault="00307627" w:rsidP="00211054">
      <w:pPr>
        <w:rPr>
          <w:szCs w:val="24"/>
        </w:rPr>
      </w:pPr>
    </w:p>
    <w:p w:rsidR="00307627" w:rsidRDefault="007C0E5C" w:rsidP="00211054">
      <w:pPr>
        <w:rPr>
          <w:szCs w:val="24"/>
        </w:rPr>
      </w:pPr>
      <w:r w:rsidRPr="007C0E5C">
        <w:rPr>
          <w:noProof/>
          <w:szCs w:val="24"/>
        </w:rPr>
        <mc:AlternateContent>
          <mc:Choice Requires="wps">
            <w:drawing>
              <wp:anchor distT="0" distB="0" distL="114300" distR="114300" simplePos="0" relativeHeight="251669504" behindDoc="0" locked="0" layoutInCell="1" allowOverlap="1" wp14:anchorId="2A08DB1E" wp14:editId="30CADA40">
                <wp:simplePos x="0" y="0"/>
                <wp:positionH relativeFrom="column">
                  <wp:posOffset>2924175</wp:posOffset>
                </wp:positionH>
                <wp:positionV relativeFrom="paragraph">
                  <wp:posOffset>40640</wp:posOffset>
                </wp:positionV>
                <wp:extent cx="3238500" cy="1403985"/>
                <wp:effectExtent l="0" t="0" r="1905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3985"/>
                        </a:xfrm>
                        <a:prstGeom prst="rect">
                          <a:avLst/>
                        </a:prstGeom>
                        <a:solidFill>
                          <a:srgbClr val="FFFFFF"/>
                        </a:solidFill>
                        <a:ln w="9525">
                          <a:solidFill>
                            <a:srgbClr val="000000"/>
                          </a:solidFill>
                          <a:miter lim="800000"/>
                          <a:headEnd/>
                          <a:tailEnd/>
                        </a:ln>
                      </wps:spPr>
                      <wps:txbx>
                        <w:txbxContent>
                          <w:p w:rsidR="007C0E5C" w:rsidRDefault="008F198F">
                            <w:r>
                              <w:t xml:space="preserve">Spawned out Coho </w:t>
                            </w:r>
                            <w:r w:rsidR="007C0E5C">
                              <w:t>salmon – ab</w:t>
                            </w:r>
                            <w:r>
                              <w:t>ove new crossing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30.25pt;margin-top:3.2pt;width:2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">
                <v:textbox style="mso-fit-shape-to-text:t">
                  <w:txbxContent>
                    <w:p w:rsidR="007C0E5C" w:rsidRDefault="008F198F">
                      <w:r>
                        <w:t xml:space="preserve">Spawned out Coho </w:t>
                      </w:r>
                      <w:r w:rsidR="007C0E5C">
                        <w:t>salmon – ab</w:t>
                      </w:r>
                      <w:r>
                        <w:t>ove new crossing</w:t>
                      </w:r>
                    </w:p>
                  </w:txbxContent>
                </v:textbox>
              </v:shape>
            </w:pict>
          </mc:Fallback>
        </mc:AlternateContent>
      </w:r>
    </w:p>
    <w:p w:rsidR="00307627" w:rsidRDefault="00307627" w:rsidP="00211054">
      <w:pPr>
        <w:rPr>
          <w:szCs w:val="24"/>
        </w:rPr>
      </w:pPr>
    </w:p>
    <w:p w:rsidR="00307627" w:rsidRDefault="00307627" w:rsidP="00211054">
      <w:pPr>
        <w:rPr>
          <w:szCs w:val="24"/>
        </w:rPr>
      </w:pPr>
    </w:p>
    <w:p w:rsidR="00307627" w:rsidRDefault="00307627" w:rsidP="00211054">
      <w:pPr>
        <w:rPr>
          <w:szCs w:val="24"/>
        </w:rPr>
      </w:pPr>
    </w:p>
    <w:p w:rsidR="00307627" w:rsidRDefault="00307627" w:rsidP="00211054">
      <w:pPr>
        <w:rPr>
          <w:szCs w:val="24"/>
        </w:rPr>
      </w:pPr>
    </w:p>
    <w:p w:rsidR="003F049C" w:rsidRDefault="00211054" w:rsidP="00211054">
      <w:pPr>
        <w:rPr>
          <w:szCs w:val="24"/>
        </w:rPr>
      </w:pPr>
      <w:r w:rsidRPr="00211054">
        <w:rPr>
          <w:szCs w:val="24"/>
        </w:rPr>
        <w:t xml:space="preserve">(4) Completed copy of the most current version of the Oregon Watershed Restoration Inventory (OWRI) with the required map(s) and location information. </w:t>
      </w:r>
    </w:p>
    <w:p w:rsidR="00211054" w:rsidRPr="00211054" w:rsidRDefault="00211054" w:rsidP="00211054">
      <w:pPr>
        <w:rPr>
          <w:szCs w:val="24"/>
        </w:rPr>
      </w:pPr>
      <w:r w:rsidRPr="00211054">
        <w:rPr>
          <w:szCs w:val="24"/>
        </w:rPr>
        <w:t xml:space="preserve"> </w:t>
      </w:r>
    </w:p>
    <w:p w:rsidR="00211054" w:rsidRDefault="003F049C" w:rsidP="00211054">
      <w:pPr>
        <w:rPr>
          <w:szCs w:val="24"/>
        </w:rPr>
      </w:pPr>
      <w:r w:rsidRPr="008F198F">
        <w:rPr>
          <w:szCs w:val="24"/>
          <w:u w:val="single"/>
        </w:rPr>
        <w:t>See attached</w:t>
      </w:r>
      <w:r w:rsidR="008F198F">
        <w:rPr>
          <w:szCs w:val="24"/>
        </w:rPr>
        <w:t>: aerial/</w:t>
      </w:r>
      <w:proofErr w:type="spellStart"/>
      <w:r w:rsidR="008F198F">
        <w:rPr>
          <w:szCs w:val="24"/>
        </w:rPr>
        <w:t>topo</w:t>
      </w:r>
      <w:proofErr w:type="spellEnd"/>
      <w:r w:rsidR="008F198F">
        <w:rPr>
          <w:szCs w:val="24"/>
        </w:rPr>
        <w:t xml:space="preserve"> maps</w:t>
      </w:r>
      <w:r>
        <w:rPr>
          <w:szCs w:val="24"/>
        </w:rPr>
        <w:t>.</w:t>
      </w:r>
      <w:r w:rsidR="008F198F">
        <w:rPr>
          <w:szCs w:val="24"/>
        </w:rPr>
        <w:t xml:space="preserve">  OWRI form completed/submitted in the new web based interface.</w:t>
      </w:r>
    </w:p>
    <w:p w:rsidR="003F049C" w:rsidRPr="00211054" w:rsidRDefault="003F049C" w:rsidP="00211054">
      <w:pPr>
        <w:rPr>
          <w:szCs w:val="24"/>
        </w:rPr>
      </w:pPr>
    </w:p>
    <w:p w:rsidR="00211054" w:rsidRDefault="00211054" w:rsidP="00211054">
      <w:pPr>
        <w:rPr>
          <w:b/>
          <w:szCs w:val="24"/>
        </w:rPr>
      </w:pPr>
      <w:r w:rsidRPr="00211054">
        <w:rPr>
          <w:szCs w:val="24"/>
        </w:rPr>
        <w:t>(5) An accounting of the expenditures of Board moneys and all other funding in the project, including a final accounting of all in-kind contributions, donations and the</w:t>
      </w:r>
      <w:r w:rsidRPr="00211054">
        <w:rPr>
          <w:b/>
          <w:szCs w:val="24"/>
        </w:rPr>
        <w:t xml:space="preserve"> required non-Board match funds.</w:t>
      </w:r>
    </w:p>
    <w:p w:rsidR="003F049C" w:rsidRDefault="003F049C" w:rsidP="00211054">
      <w:pPr>
        <w:rPr>
          <w:b/>
          <w:szCs w:val="24"/>
        </w:rPr>
      </w:pPr>
    </w:p>
    <w:p w:rsidR="003F049C" w:rsidRPr="003F049C" w:rsidRDefault="003F049C" w:rsidP="00211054">
      <w:pPr>
        <w:rPr>
          <w:szCs w:val="24"/>
        </w:rPr>
      </w:pPr>
      <w:r w:rsidRPr="008F198F">
        <w:rPr>
          <w:szCs w:val="24"/>
          <w:u w:val="single"/>
        </w:rPr>
        <w:t>See attached</w:t>
      </w:r>
      <w:r w:rsidRPr="003F049C">
        <w:rPr>
          <w:szCs w:val="24"/>
        </w:rPr>
        <w:t>.</w:t>
      </w:r>
    </w:p>
    <w:p w:rsidR="00211054" w:rsidRPr="003F049C" w:rsidRDefault="00211054" w:rsidP="00211054">
      <w:pPr>
        <w:rPr>
          <w:sz w:val="28"/>
          <w:szCs w:val="28"/>
        </w:rPr>
      </w:pPr>
    </w:p>
    <w:p w:rsidR="00211054" w:rsidRPr="00211054" w:rsidRDefault="00211054" w:rsidP="00211054">
      <w:pPr>
        <w:rPr>
          <w:sz w:val="28"/>
          <w:szCs w:val="28"/>
        </w:rPr>
      </w:pPr>
    </w:p>
    <w:sectPr w:rsidR="00211054" w:rsidRPr="00211054" w:rsidSect="007C0E5C">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36E" w:rsidRDefault="00C0336E" w:rsidP="0092625E">
      <w:r>
        <w:separator/>
      </w:r>
    </w:p>
  </w:endnote>
  <w:endnote w:type="continuationSeparator" w:id="0">
    <w:p w:rsidR="00C0336E" w:rsidRDefault="00C0336E" w:rsidP="0092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5E" w:rsidRDefault="00926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5E" w:rsidRDefault="009262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5E" w:rsidRDefault="00926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36E" w:rsidRDefault="00C0336E" w:rsidP="0092625E">
      <w:r>
        <w:separator/>
      </w:r>
    </w:p>
  </w:footnote>
  <w:footnote w:type="continuationSeparator" w:id="0">
    <w:p w:rsidR="00C0336E" w:rsidRDefault="00C0336E" w:rsidP="00926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5E" w:rsidRDefault="00926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5E" w:rsidRDefault="00926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25E" w:rsidRDefault="00926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489C"/>
    <w:multiLevelType w:val="hybridMultilevel"/>
    <w:tmpl w:val="CA408F58"/>
    <w:lvl w:ilvl="0" w:tplc="24D8B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D07AF"/>
    <w:multiLevelType w:val="hybridMultilevel"/>
    <w:tmpl w:val="AD0AE93E"/>
    <w:lvl w:ilvl="0" w:tplc="0930C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840B4"/>
    <w:multiLevelType w:val="hybridMultilevel"/>
    <w:tmpl w:val="CA769B2E"/>
    <w:lvl w:ilvl="0" w:tplc="6DEEAF84">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471BB3"/>
    <w:multiLevelType w:val="hybridMultilevel"/>
    <w:tmpl w:val="31D89BD0"/>
    <w:lvl w:ilvl="0" w:tplc="6DEEAF84">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50"/>
    <w:rsid w:val="000A3419"/>
    <w:rsid w:val="000A7A72"/>
    <w:rsid w:val="000D2F7A"/>
    <w:rsid w:val="00122947"/>
    <w:rsid w:val="0016064E"/>
    <w:rsid w:val="0017273B"/>
    <w:rsid w:val="001D5AFA"/>
    <w:rsid w:val="001E6578"/>
    <w:rsid w:val="00211054"/>
    <w:rsid w:val="00225AA9"/>
    <w:rsid w:val="0025104B"/>
    <w:rsid w:val="002A2736"/>
    <w:rsid w:val="002A77C7"/>
    <w:rsid w:val="002D2367"/>
    <w:rsid w:val="002E4317"/>
    <w:rsid w:val="00307627"/>
    <w:rsid w:val="003B2E87"/>
    <w:rsid w:val="003F049C"/>
    <w:rsid w:val="00467AE3"/>
    <w:rsid w:val="00482DDA"/>
    <w:rsid w:val="004C5567"/>
    <w:rsid w:val="005E192E"/>
    <w:rsid w:val="00621A41"/>
    <w:rsid w:val="006A453C"/>
    <w:rsid w:val="006F5D50"/>
    <w:rsid w:val="00702E51"/>
    <w:rsid w:val="00763288"/>
    <w:rsid w:val="007A7D84"/>
    <w:rsid w:val="007B75ED"/>
    <w:rsid w:val="007C0E5C"/>
    <w:rsid w:val="0083111C"/>
    <w:rsid w:val="00894E92"/>
    <w:rsid w:val="008F0C19"/>
    <w:rsid w:val="008F198F"/>
    <w:rsid w:val="00900652"/>
    <w:rsid w:val="0092625E"/>
    <w:rsid w:val="00990F37"/>
    <w:rsid w:val="00A46970"/>
    <w:rsid w:val="00A703E2"/>
    <w:rsid w:val="00B3101A"/>
    <w:rsid w:val="00BC0772"/>
    <w:rsid w:val="00C0336E"/>
    <w:rsid w:val="00C11894"/>
    <w:rsid w:val="00C9681B"/>
    <w:rsid w:val="00D01DCE"/>
    <w:rsid w:val="00DD6802"/>
    <w:rsid w:val="00E63A89"/>
    <w:rsid w:val="00E808EF"/>
    <w:rsid w:val="00EB3025"/>
    <w:rsid w:val="00FC4B5F"/>
    <w:rsid w:val="00FC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D50"/>
    <w:rPr>
      <w:rFonts w:ascii="Tahoma" w:hAnsi="Tahoma" w:cs="Tahoma"/>
      <w:sz w:val="16"/>
      <w:szCs w:val="16"/>
    </w:rPr>
  </w:style>
  <w:style w:type="character" w:customStyle="1" w:styleId="BalloonTextChar">
    <w:name w:val="Balloon Text Char"/>
    <w:basedOn w:val="DefaultParagraphFont"/>
    <w:link w:val="BalloonText"/>
    <w:uiPriority w:val="99"/>
    <w:semiHidden/>
    <w:rsid w:val="006F5D50"/>
    <w:rPr>
      <w:rFonts w:ascii="Tahoma" w:eastAsia="Times New Roman" w:hAnsi="Tahoma" w:cs="Tahoma"/>
      <w:sz w:val="16"/>
      <w:szCs w:val="16"/>
    </w:rPr>
  </w:style>
  <w:style w:type="paragraph" w:styleId="ListParagraph">
    <w:name w:val="List Paragraph"/>
    <w:basedOn w:val="Normal"/>
    <w:uiPriority w:val="34"/>
    <w:qFormat/>
    <w:rsid w:val="00211054"/>
    <w:pPr>
      <w:ind w:left="720"/>
      <w:contextualSpacing/>
    </w:pPr>
  </w:style>
  <w:style w:type="paragraph" w:styleId="Header">
    <w:name w:val="header"/>
    <w:basedOn w:val="Normal"/>
    <w:link w:val="HeaderChar"/>
    <w:uiPriority w:val="99"/>
    <w:unhideWhenUsed/>
    <w:rsid w:val="0092625E"/>
    <w:pPr>
      <w:tabs>
        <w:tab w:val="center" w:pos="4680"/>
        <w:tab w:val="right" w:pos="9360"/>
      </w:tabs>
    </w:pPr>
  </w:style>
  <w:style w:type="character" w:customStyle="1" w:styleId="HeaderChar">
    <w:name w:val="Header Char"/>
    <w:basedOn w:val="DefaultParagraphFont"/>
    <w:link w:val="Header"/>
    <w:uiPriority w:val="99"/>
    <w:rsid w:val="009262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2625E"/>
    <w:pPr>
      <w:tabs>
        <w:tab w:val="center" w:pos="4680"/>
        <w:tab w:val="right" w:pos="9360"/>
      </w:tabs>
    </w:pPr>
  </w:style>
  <w:style w:type="character" w:customStyle="1" w:styleId="FooterChar">
    <w:name w:val="Footer Char"/>
    <w:basedOn w:val="DefaultParagraphFont"/>
    <w:link w:val="Footer"/>
    <w:uiPriority w:val="99"/>
    <w:rsid w:val="0092625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5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D50"/>
    <w:rPr>
      <w:rFonts w:ascii="Tahoma" w:hAnsi="Tahoma" w:cs="Tahoma"/>
      <w:sz w:val="16"/>
      <w:szCs w:val="16"/>
    </w:rPr>
  </w:style>
  <w:style w:type="character" w:customStyle="1" w:styleId="BalloonTextChar">
    <w:name w:val="Balloon Text Char"/>
    <w:basedOn w:val="DefaultParagraphFont"/>
    <w:link w:val="BalloonText"/>
    <w:uiPriority w:val="99"/>
    <w:semiHidden/>
    <w:rsid w:val="006F5D50"/>
    <w:rPr>
      <w:rFonts w:ascii="Tahoma" w:eastAsia="Times New Roman" w:hAnsi="Tahoma" w:cs="Tahoma"/>
      <w:sz w:val="16"/>
      <w:szCs w:val="16"/>
    </w:rPr>
  </w:style>
  <w:style w:type="paragraph" w:styleId="ListParagraph">
    <w:name w:val="List Paragraph"/>
    <w:basedOn w:val="Normal"/>
    <w:uiPriority w:val="34"/>
    <w:qFormat/>
    <w:rsid w:val="00211054"/>
    <w:pPr>
      <w:ind w:left="720"/>
      <w:contextualSpacing/>
    </w:pPr>
  </w:style>
  <w:style w:type="paragraph" w:styleId="Header">
    <w:name w:val="header"/>
    <w:basedOn w:val="Normal"/>
    <w:link w:val="HeaderChar"/>
    <w:uiPriority w:val="99"/>
    <w:unhideWhenUsed/>
    <w:rsid w:val="0092625E"/>
    <w:pPr>
      <w:tabs>
        <w:tab w:val="center" w:pos="4680"/>
        <w:tab w:val="right" w:pos="9360"/>
      </w:tabs>
    </w:pPr>
  </w:style>
  <w:style w:type="character" w:customStyle="1" w:styleId="HeaderChar">
    <w:name w:val="Header Char"/>
    <w:basedOn w:val="DefaultParagraphFont"/>
    <w:link w:val="Header"/>
    <w:uiPriority w:val="99"/>
    <w:rsid w:val="009262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2625E"/>
    <w:pPr>
      <w:tabs>
        <w:tab w:val="center" w:pos="4680"/>
        <w:tab w:val="right" w:pos="9360"/>
      </w:tabs>
    </w:pPr>
  </w:style>
  <w:style w:type="character" w:customStyle="1" w:styleId="FooterChar">
    <w:name w:val="Footer Char"/>
    <w:basedOn w:val="DefaultParagraphFont"/>
    <w:link w:val="Footer"/>
    <w:uiPriority w:val="99"/>
    <w:rsid w:val="0092625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Maggie Peyton</cp:lastModifiedBy>
  <cp:revision>5</cp:revision>
  <cp:lastPrinted>2011-03-16T15:47:00Z</cp:lastPrinted>
  <dcterms:created xsi:type="dcterms:W3CDTF">2011-03-10T21:06:00Z</dcterms:created>
  <dcterms:modified xsi:type="dcterms:W3CDTF">2011-03-16T15:48:00Z</dcterms:modified>
</cp:coreProperties>
</file>